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DC5B06">
      <w:pPr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0C1F85">
        <w:rPr>
          <w:rFonts w:cs="B Nazanin" w:hint="cs"/>
          <w:b/>
          <w:bCs/>
          <w:rtl/>
        </w:rPr>
        <w:t xml:space="preserve">درس: </w:t>
      </w:r>
      <w:r w:rsidR="00DC5B06" w:rsidRPr="00DC5B06">
        <w:rPr>
          <w:rFonts w:cs="B Nazanin" w:hint="cs"/>
          <w:b/>
          <w:bCs/>
          <w:rtl/>
        </w:rPr>
        <w:t>تکنیک های درمانی و روش های آماده سازی 1</w:t>
      </w:r>
      <w:r w:rsidR="00DC5B06">
        <w:rPr>
          <w:rFonts w:cs="B Nazanin" w:hint="cs"/>
          <w:b/>
          <w:bCs/>
          <w:rtl/>
        </w:rPr>
        <w:t xml:space="preserve">                       </w:t>
      </w:r>
      <w:r w:rsidR="002121BE" w:rsidRPr="00865211">
        <w:rPr>
          <w:rFonts w:cs="B Nazanin" w:hint="cs"/>
          <w:b/>
          <w:bCs/>
          <w:rtl/>
        </w:rPr>
        <w:t>نيمسال  دوم</w:t>
      </w:r>
      <w:r w:rsidR="000C1F85">
        <w:rPr>
          <w:rFonts w:cs="B Nazanin" w:hint="cs"/>
          <w:b/>
          <w:bCs/>
          <w:rtl/>
        </w:rPr>
        <w:t xml:space="preserve"> 1400</w:t>
      </w:r>
      <w:r w:rsidR="002121BE" w:rsidRPr="00865211">
        <w:rPr>
          <w:rFonts w:cs="B Nazanin" w:hint="cs"/>
          <w:b/>
          <w:bCs/>
          <w:rtl/>
        </w:rPr>
        <w:t xml:space="preserve"> </w:t>
      </w:r>
    </w:p>
    <w:p w:rsidR="002121BE" w:rsidRPr="00A90683" w:rsidRDefault="002121BE" w:rsidP="00C10B1F">
      <w:pPr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>دانشکده:</w:t>
      </w:r>
      <w:r w:rsidR="000C1F85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</w:t>
      </w:r>
      <w:r w:rsidR="00C10B1F">
        <w:rPr>
          <w:rFonts w:cs="B Nazanin" w:hint="cs"/>
          <w:b/>
          <w:bCs/>
          <w:rtl/>
        </w:rPr>
        <w:t xml:space="preserve">                                                               </w:t>
      </w:r>
      <w:r w:rsidR="00187BD5">
        <w:rPr>
          <w:rFonts w:cs="B Nazanin" w:hint="cs"/>
          <w:b/>
          <w:bCs/>
          <w:rtl/>
        </w:rPr>
        <w:t xml:space="preserve">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0C1F85">
        <w:rPr>
          <w:rFonts w:cs="B Nazanin" w:hint="cs"/>
          <w:b/>
          <w:bCs/>
          <w:rtl/>
        </w:rPr>
        <w:t>کاردرمانی</w:t>
      </w:r>
    </w:p>
    <w:tbl>
      <w:tblPr>
        <w:bidiVisual/>
        <w:tblW w:w="954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DC5B06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نام و شماره درس:</w:t>
            </w:r>
            <w:r w:rsidR="00647502" w:rsidRPr="00DA3B6C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647502" w:rsidRPr="006832EB">
              <w:rPr>
                <w:rFonts w:cs="B Nazanin" w:hint="cs"/>
                <w:szCs w:val="20"/>
                <w:rtl/>
              </w:rPr>
              <w:t xml:space="preserve"> </w:t>
            </w:r>
            <w:r w:rsidR="00647502" w:rsidRPr="006832EB">
              <w:rPr>
                <w:rFonts w:cs="B Nazanin" w:hint="cs"/>
                <w:b/>
                <w:bCs/>
                <w:rtl/>
              </w:rPr>
              <w:t>تکنیک های درمانی و روش های آماده سازی 1</w:t>
            </w:r>
            <w:r w:rsidR="00DC5B06">
              <w:rPr>
                <w:rFonts w:cs="B Nazanin" w:hint="cs"/>
                <w:b/>
                <w:bCs/>
                <w:rtl/>
              </w:rPr>
              <w:t xml:space="preserve"> </w:t>
            </w:r>
            <w:r w:rsidR="00DC5B06" w:rsidRPr="00DC5B06">
              <w:rPr>
                <w:rFonts w:cs="B Nazanin" w:hint="cs"/>
                <w:b/>
                <w:bCs/>
                <w:rtl/>
              </w:rPr>
              <w:t>714378-77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رشته و مقطع تحصيلی :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کارشناسی کاردرمانی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647502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روز و ساعت برگزاری: </w:t>
            </w:r>
            <w:r w:rsidR="00647502">
              <w:rPr>
                <w:rFonts w:asciiTheme="minorHAnsi" w:hAnsiTheme="minorHAnsi" w:cs="B Nazanin" w:hint="cs"/>
                <w:b/>
                <w:bCs/>
                <w:rtl/>
              </w:rPr>
              <w:t>سه شنبه 8 الی 10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محل برگزاری: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مجازی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C60B2B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="Sakkal Majalla" w:hAnsi="Sakkal Majalla" w:cs="Sakkal Majalla" w:hint="cs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تعداد و نوع واحد (نظری/عملی) : </w:t>
            </w:r>
            <w:r w:rsidR="00647502">
              <w:rPr>
                <w:rFonts w:asciiTheme="minorHAnsi" w:hAnsiTheme="minorHAnsi" w:cs="B Nazanin" w:hint="cs"/>
                <w:b/>
                <w:bCs/>
                <w:rtl/>
              </w:rPr>
              <w:t>1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واحد نظری</w:t>
            </w:r>
            <w:r w:rsidR="00647502">
              <w:rPr>
                <w:rFonts w:asciiTheme="minorHAnsi" w:hAnsiTheme="minorHAnsi" w:cs="B Nazanin" w:hint="cs"/>
                <w:b/>
                <w:bCs/>
                <w:rtl/>
              </w:rPr>
              <w:t>/</w:t>
            </w:r>
          </w:p>
        </w:tc>
      </w:tr>
      <w:tr w:rsidR="002121BE" w:rsidRPr="003A4E8F">
        <w:trPr>
          <w:trHeight w:val="54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1BE" w:rsidRPr="003A4E8F" w:rsidRDefault="002121BE" w:rsidP="00647502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دروس پيش نياز: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  <w:r w:rsidR="00647502">
              <w:rPr>
                <w:rFonts w:asciiTheme="minorHAnsi" w:hAnsiTheme="minorHAnsi" w:cs="B Nazanin" w:hint="cs"/>
                <w:b/>
                <w:bCs/>
                <w:rtl/>
              </w:rPr>
              <w:t>فیزیولوژی اعصاب</w:t>
            </w:r>
          </w:p>
        </w:tc>
      </w:tr>
      <w:tr w:rsidR="002121BE" w:rsidRPr="003A4E8F">
        <w:trPr>
          <w:trHeight w:val="4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502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نام مسوول درس:</w:t>
            </w:r>
          </w:p>
          <w:p w:rsidR="00647502" w:rsidRPr="00647502" w:rsidRDefault="002121BE" w:rsidP="00647502">
            <w:pPr>
              <w:rPr>
                <w:rFonts w:asciiTheme="minorHAnsi" w:hAnsiTheme="minorHAnsi" w:cs="B Nazanin"/>
                <w:b/>
                <w:bCs/>
              </w:rPr>
            </w:pP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 </w:t>
            </w:r>
            <w:r w:rsidR="00647502" w:rsidRPr="00647502">
              <w:rPr>
                <w:rFonts w:asciiTheme="minorHAnsi" w:hAnsiTheme="minorHAnsi" w:cs="B Nazanin" w:hint="cs"/>
                <w:b/>
                <w:bCs/>
                <w:rtl/>
              </w:rPr>
              <w:t>دکتر حمیدرضا رستمی</w:t>
            </w:r>
          </w:p>
          <w:p w:rsidR="00647502" w:rsidRPr="00647502" w:rsidRDefault="00647502" w:rsidP="00647502">
            <w:pPr>
              <w:rPr>
                <w:rFonts w:asciiTheme="minorHAnsi" w:hAnsiTheme="minorHAnsi" w:cs="B Nazanin"/>
                <w:b/>
                <w:bCs/>
              </w:rPr>
            </w:pPr>
            <w:r w:rsidRPr="00647502">
              <w:rPr>
                <w:rFonts w:asciiTheme="minorHAnsi" w:hAnsiTheme="minorHAnsi" w:cs="B Nazanin" w:hint="cs"/>
                <w:b/>
                <w:bCs/>
                <w:rtl/>
              </w:rPr>
              <w:t>خانم نسرین جلیلی</w:t>
            </w:r>
          </w:p>
          <w:p w:rsidR="002121BE" w:rsidRPr="003A4E8F" w:rsidRDefault="00647502" w:rsidP="00647502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647502">
              <w:rPr>
                <w:rFonts w:asciiTheme="minorHAnsi" w:hAnsiTheme="minorHAnsi" w:cs="B Nazanin" w:hint="cs"/>
                <w:b/>
                <w:bCs/>
                <w:rtl/>
              </w:rPr>
              <w:t>خانم فاطمه رفیعی نژاد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647502" w:rsidRPr="00C75943" w:rsidRDefault="00C75943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C75943">
              <w:rPr>
                <w:rFonts w:asciiTheme="minorHAnsi" w:hAnsiTheme="minorHAnsi" w:cs="B Nazanin" w:hint="cs"/>
                <w:b/>
                <w:bCs/>
                <w:rtl/>
              </w:rPr>
              <w:t>سه شنبه 12-14</w:t>
            </w:r>
          </w:p>
          <w:p w:rsidR="002121BE" w:rsidRPr="003A4E8F" w:rsidRDefault="002121BE" w:rsidP="00647502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تلفن و روزهای تماس:</w:t>
            </w:r>
            <w:r w:rsidR="00647502">
              <w:rPr>
                <w:rFonts w:asciiTheme="minorHAnsi" w:hAnsiTheme="minorHAnsi" w:cs="B Nazanin" w:hint="cs"/>
                <w:b/>
                <w:bCs/>
                <w:rtl/>
              </w:rPr>
              <w:t xml:space="preserve"> شنبه/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>سه شنبه</w:t>
            </w:r>
            <w:r w:rsidR="00C75943">
              <w:rPr>
                <w:rFonts w:asciiTheme="minorHAnsi" w:hAnsiTheme="minorHAnsi" w:cs="B Nazanin" w:hint="cs"/>
                <w:b/>
                <w:bCs/>
                <w:rtl/>
              </w:rPr>
              <w:t xml:space="preserve"> 8-13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03137925225</w:t>
            </w:r>
          </w:p>
        </w:tc>
      </w:tr>
      <w:tr w:rsidR="002121BE" w:rsidRPr="003A4E8F">
        <w:trPr>
          <w:trHeight w:val="5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502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>آدرس دفتر :</w:t>
            </w:r>
            <w:r w:rsid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</w:t>
            </w:r>
          </w:p>
          <w:p w:rsidR="00C75943" w:rsidRDefault="00C75943">
            <w:pPr>
              <w:rPr>
                <w:rFonts w:asciiTheme="minorHAnsi" w:hAnsiTheme="minorHAnsi" w:cs="B Nazanin"/>
                <w:b/>
                <w:bCs/>
              </w:rPr>
            </w:pPr>
          </w:p>
          <w:p w:rsidR="001A6F75" w:rsidRDefault="001A6F75">
            <w:pPr>
              <w:rPr>
                <w:rFonts w:asciiTheme="minorHAnsi" w:hAnsiTheme="minorHAnsi" w:cs="B Nazanin"/>
                <w:b/>
                <w:bCs/>
                <w:rtl/>
              </w:rPr>
            </w:pPr>
          </w:p>
          <w:p w:rsidR="002121BE" w:rsidRPr="003A4E8F" w:rsidRDefault="000C1F85">
            <w:pPr>
              <w:rPr>
                <w:rFonts w:asciiTheme="minorHAnsi" w:hAnsiTheme="minorHAnsi" w:cs="B Nazanin"/>
                <w:b/>
                <w:bCs/>
                <w:rtl/>
              </w:rPr>
            </w:pPr>
            <w:r>
              <w:rPr>
                <w:rFonts w:asciiTheme="minorHAnsi" w:hAnsiTheme="minorHAnsi" w:cs="B Nazanin" w:hint="cs"/>
                <w:b/>
                <w:bCs/>
                <w:rtl/>
              </w:rPr>
              <w:t>دانشکده توانبخشی، کلینیک کاردرمانی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647502" w:rsidRDefault="00647502">
            <w:pPr>
              <w:rPr>
                <w:rFonts w:asciiTheme="minorHAnsi" w:hAnsiTheme="minorHAnsi" w:cs="Titr"/>
                <w:b/>
                <w:bCs/>
                <w:rtl/>
              </w:rPr>
            </w:pPr>
          </w:p>
          <w:p w:rsidR="002121BE" w:rsidRPr="003A4E8F" w:rsidRDefault="002121BE">
            <w:pPr>
              <w:rPr>
                <w:rFonts w:asciiTheme="minorHAnsi" w:hAnsiTheme="minorHAnsi" w:cs="B Nazanin"/>
                <w:b/>
                <w:bCs/>
                <w:rtl/>
              </w:rPr>
            </w:pPr>
            <w:r w:rsidRPr="003A4E8F">
              <w:rPr>
                <w:rFonts w:asciiTheme="minorHAnsi" w:hAnsiTheme="minorHAnsi" w:cs="Titr"/>
                <w:b/>
                <w:bCs/>
                <w:rtl/>
              </w:rPr>
              <w:t>٭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آدرس </w:t>
            </w:r>
            <w:r w:rsidRPr="003A4E8F">
              <w:rPr>
                <w:rFonts w:asciiTheme="minorHAnsi" w:hAnsiTheme="minorHAnsi" w:cs="B Nazanin"/>
                <w:b/>
                <w:bCs/>
              </w:rPr>
              <w:t>Email</w:t>
            </w:r>
            <w:r w:rsidRPr="003A4E8F">
              <w:rPr>
                <w:rFonts w:asciiTheme="minorHAnsi" w:hAnsiTheme="minorHAnsi" w:cs="B Nazanin"/>
                <w:b/>
                <w:bCs/>
                <w:rtl/>
              </w:rPr>
              <w:t xml:space="preserve">: </w:t>
            </w:r>
            <w:r w:rsidR="000C1F85">
              <w:rPr>
                <w:rFonts w:asciiTheme="minorHAnsi" w:hAnsiTheme="minorHAnsi" w:cs="B Nazanin"/>
                <w:b/>
                <w:bCs/>
                <w:lang w:bidi="ar-BH"/>
              </w:rPr>
              <w:t>f.rafienejadot@gmail.com</w:t>
            </w:r>
          </w:p>
        </w:tc>
      </w:tr>
    </w:tbl>
    <w:p w:rsidR="002121BE" w:rsidRDefault="002121BE">
      <w:pPr>
        <w:bidi w:val="0"/>
        <w:rPr>
          <w:rFonts w:cs="B Nazanin"/>
        </w:rPr>
      </w:pPr>
    </w:p>
    <w:p w:rsidR="00BD29E9" w:rsidRDefault="00BD29E9" w:rsidP="00BD29E9">
      <w:pPr>
        <w:bidi w:val="0"/>
        <w:rPr>
          <w:rFonts w:cs="B Nazanin"/>
        </w:rPr>
      </w:pPr>
    </w:p>
    <w:p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647502" w:rsidRPr="00647502" w:rsidRDefault="00647502" w:rsidP="00647502">
            <w:pPr>
              <w:spacing w:line="204" w:lineRule="auto"/>
              <w:ind w:left="283"/>
              <w:outlineLvl w:val="0"/>
              <w:rPr>
                <w:rFonts w:cs="B Nazanin"/>
                <w:noProof/>
                <w:rtl/>
              </w:rPr>
            </w:pPr>
            <w:r w:rsidRPr="00647502">
              <w:rPr>
                <w:rFonts w:cs="B Nazanin" w:hint="cs"/>
                <w:noProof/>
                <w:rtl/>
              </w:rPr>
              <w:t>آشنایی و کسب مهارت درمورد شناخت و اجرای تکنیک های درمانی سنتی رایج در کودکان و بزرگسالان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1-</w:t>
            </w:r>
            <w:r w:rsidR="00647502">
              <w:rPr>
                <w:rFonts w:cs="B Nazanin" w:hint="cs"/>
                <w:rtl/>
              </w:rPr>
              <w:t xml:space="preserve">یادگیری رویکردهای رایج در درمان اختلالات حرکتی کودکان و بزرگسالان و </w:t>
            </w:r>
            <w:r w:rsidR="00647502" w:rsidRPr="00647502">
              <w:rPr>
                <w:rFonts w:cs="B Nazanin" w:hint="cs"/>
                <w:rtl/>
              </w:rPr>
              <w:t>مبانی عصب شناختی و کاربرد آنها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2-</w:t>
            </w:r>
            <w:r w:rsidR="00647502">
              <w:rPr>
                <w:rFonts w:cs="B Nazanin" w:hint="cs"/>
                <w:rtl/>
              </w:rPr>
              <w:t xml:space="preserve"> کسب توانایی اجرای این تکنیک ها در درمان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 w:rsidP="00DC5B06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 w:hint="cs"/>
                <w:rtl/>
              </w:rPr>
              <w:t xml:space="preserve"> </w:t>
            </w:r>
          </w:p>
        </w:tc>
      </w:tr>
      <w:tr w:rsidR="00647502" w:rsidRPr="00A90683" w:rsidTr="002D358D">
        <w:trPr>
          <w:trHeight w:val="540"/>
        </w:trPr>
        <w:tc>
          <w:tcPr>
            <w:tcW w:w="9540" w:type="dxa"/>
          </w:tcPr>
          <w:p w:rsidR="00647502" w:rsidRPr="00647502" w:rsidRDefault="00647502" w:rsidP="00647502">
            <w:pPr>
              <w:pStyle w:val="Title"/>
              <w:numPr>
                <w:ilvl w:val="0"/>
                <w:numId w:val="1"/>
              </w:numPr>
              <w:pBdr>
                <w:bottom w:val="none" w:sz="0" w:space="0" w:color="auto"/>
              </w:pBdr>
              <w:bidi w:val="0"/>
              <w:spacing w:after="0"/>
              <w:contextualSpacing w:val="0"/>
              <w:outlineLvl w:val="0"/>
              <w:rPr>
                <w:rFonts w:asciiTheme="majorBidi" w:hAnsiTheme="majorBidi"/>
                <w:color w:val="auto"/>
                <w:sz w:val="24"/>
                <w:szCs w:val="24"/>
              </w:rPr>
            </w:pPr>
            <w:r w:rsidRPr="00647502">
              <w:rPr>
                <w:rFonts w:asciiTheme="majorBidi" w:hAnsiTheme="majorBidi"/>
                <w:color w:val="auto"/>
                <w:sz w:val="24"/>
                <w:szCs w:val="24"/>
              </w:rPr>
              <w:t>Sophie Levitt, Treatment of cerebral palsy and motor delay, John Wiley and Sons, 2019</w:t>
            </w:r>
          </w:p>
        </w:tc>
      </w:tr>
      <w:tr w:rsidR="00647502" w:rsidRPr="00A90683" w:rsidTr="002D358D">
        <w:trPr>
          <w:trHeight w:val="540"/>
        </w:trPr>
        <w:tc>
          <w:tcPr>
            <w:tcW w:w="9540" w:type="dxa"/>
          </w:tcPr>
          <w:p w:rsidR="00647502" w:rsidRPr="00647502" w:rsidRDefault="00647502" w:rsidP="00647502">
            <w:pPr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</w:rPr>
            </w:pPr>
            <w:r w:rsidRPr="00647502">
              <w:rPr>
                <w:rStyle w:val="author-name"/>
                <w:rFonts w:asciiTheme="majorBidi" w:hAnsiTheme="majorBidi" w:cstheme="majorBidi"/>
              </w:rPr>
              <w:t>Paula Kramer</w:t>
            </w:r>
            <w:r w:rsidRPr="00647502">
              <w:rPr>
                <w:rFonts w:asciiTheme="majorBidi" w:hAnsiTheme="majorBidi" w:cstheme="majorBidi"/>
              </w:rPr>
              <w:t xml:space="preserve">, </w:t>
            </w:r>
            <w:r w:rsidRPr="00647502">
              <w:rPr>
                <w:rStyle w:val="author-name"/>
                <w:rFonts w:asciiTheme="majorBidi" w:hAnsiTheme="majorBidi" w:cstheme="majorBidi"/>
              </w:rPr>
              <w:t>Jim Hinojosa</w:t>
            </w:r>
            <w:r w:rsidRPr="00647502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647502">
              <w:rPr>
                <w:rStyle w:val="author-name"/>
                <w:rFonts w:asciiTheme="majorBidi" w:hAnsiTheme="majorBidi" w:cstheme="majorBidi"/>
              </w:rPr>
              <w:t>Tsu-Hsin</w:t>
            </w:r>
            <w:proofErr w:type="spellEnd"/>
            <w:r w:rsidRPr="00647502">
              <w:rPr>
                <w:rStyle w:val="author-name"/>
                <w:rFonts w:asciiTheme="majorBidi" w:hAnsiTheme="majorBidi" w:cstheme="majorBidi"/>
              </w:rPr>
              <w:t xml:space="preserve"> Howe</w:t>
            </w:r>
            <w:r w:rsidRPr="00647502">
              <w:rPr>
                <w:rFonts w:asciiTheme="majorBidi" w:hAnsiTheme="majorBidi" w:cstheme="majorBidi"/>
              </w:rPr>
              <w:t>, Frames of Reference for Pediatric Occupational Therapy, Philadelphia : Wolters Kluwer, 2020</w:t>
            </w:r>
          </w:p>
        </w:tc>
      </w:tr>
      <w:tr w:rsidR="00647502" w:rsidRPr="00A90683" w:rsidTr="002D358D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C75943" w:rsidRPr="00C75943" w:rsidRDefault="00647502" w:rsidP="00C759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rPr>
                <w:lang w:bidi="ar-SA"/>
              </w:rPr>
            </w:pPr>
            <w:r w:rsidRPr="00C75943">
              <w:rPr>
                <w:rFonts w:asciiTheme="majorBidi" w:hAnsiTheme="majorBidi" w:cs="B Nazanin"/>
                <w:rtl/>
              </w:rPr>
              <w:t>رفیعی (ش)، کاردرمانی برای کودکان با نیازهای خاص، انتشارات تیمورزاده</w:t>
            </w:r>
            <w:r w:rsidRPr="00647502">
              <w:rPr>
                <w:rFonts w:asciiTheme="majorBidi" w:hAnsiTheme="majorBidi"/>
                <w:rtl/>
              </w:rPr>
              <w:t>،1391</w:t>
            </w:r>
          </w:p>
          <w:p w:rsidR="00C75943" w:rsidRPr="00F214C2" w:rsidRDefault="00C75943" w:rsidP="00C759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lang w:bidi="ar-SA"/>
              </w:rPr>
            </w:pPr>
            <w:r w:rsidRPr="00F214C2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bidi="ar-SA"/>
              </w:rPr>
              <w:lastRenderedPageBreak/>
              <w:t xml:space="preserve"> </w:t>
            </w:r>
            <w:proofErr w:type="spellStart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Raine</w:t>
            </w:r>
            <w:proofErr w:type="spellEnd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, S., Meadows, L., &amp; Lynch-</w:t>
            </w:r>
            <w:proofErr w:type="spellStart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Ellerington</w:t>
            </w:r>
            <w:proofErr w:type="spellEnd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, M. (Eds.). (2013). </w:t>
            </w:r>
            <w:proofErr w:type="spellStart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Bobath</w:t>
            </w:r>
            <w:proofErr w:type="spellEnd"/>
            <w:r w:rsidRPr="00F214C2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 xml:space="preserve"> concept: theory and clinical practice in neurological rehabilitation. John Wiley &amp; Sons.</w:t>
            </w:r>
          </w:p>
          <w:p w:rsidR="00C75943" w:rsidRPr="00C75943" w:rsidRDefault="00C75943" w:rsidP="00C75943">
            <w:pPr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160" w:line="259" w:lineRule="auto"/>
              <w:contextualSpacing/>
              <w:rPr>
                <w:rFonts w:asciiTheme="majorBidi" w:hAnsiTheme="majorBidi" w:cstheme="majorBidi"/>
                <w:lang w:bidi="ar-SA"/>
              </w:rPr>
            </w:pPr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 xml:space="preserve">O'Brien, J. C., &amp; </w:t>
            </w:r>
            <w:proofErr w:type="spellStart"/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Kuhaneck</w:t>
            </w:r>
            <w:proofErr w:type="spellEnd"/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, H. (2019). Case-Smith's occupational therapy for children and</w:t>
            </w:r>
            <w:r w:rsidRPr="00C75943">
              <w:rPr>
                <w:rFonts w:asciiTheme="majorBidi" w:hAnsiTheme="majorBidi" w:cstheme="majorBidi"/>
                <w:i/>
                <w:iCs/>
                <w:color w:val="222222"/>
                <w:sz w:val="20"/>
                <w:szCs w:val="20"/>
                <w:shd w:val="clear" w:color="auto" w:fill="FFFFFF"/>
                <w:lang w:bidi="ar-SA"/>
              </w:rPr>
              <w:t xml:space="preserve"> </w:t>
            </w:r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adolescents. Elsevier Health Sciences.</w:t>
            </w:r>
            <w:r w:rsidRPr="00C75943">
              <w:rPr>
                <w:rFonts w:asciiTheme="majorBidi" w:hAnsiTheme="majorBidi" w:cstheme="majorBidi"/>
                <w:lang w:bidi="ar-SA"/>
              </w:rPr>
              <w:t xml:space="preserve"> </w:t>
            </w:r>
          </w:p>
          <w:p w:rsidR="00C75943" w:rsidRPr="00C75943" w:rsidRDefault="00C75943" w:rsidP="00C75943">
            <w:pPr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160" w:line="259" w:lineRule="auto"/>
              <w:contextualSpacing/>
              <w:rPr>
                <w:rFonts w:asciiTheme="majorBidi" w:hAnsiTheme="majorBidi" w:cstheme="majorBidi"/>
                <w:lang w:bidi="ar-SA"/>
              </w:rPr>
            </w:pPr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 xml:space="preserve">Hong, C. S., Howard, L., &amp; Hume, C. (2002). Occupational therapy in childhood. </w:t>
            </w:r>
            <w:proofErr w:type="spellStart"/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Whurr</w:t>
            </w:r>
            <w:proofErr w:type="spellEnd"/>
            <w:r w:rsidRPr="00C75943">
              <w:rPr>
                <w:rFonts w:asciiTheme="majorBidi" w:hAnsiTheme="majorBidi" w:cstheme="majorBidi"/>
                <w:color w:val="222222"/>
                <w:sz w:val="20"/>
                <w:szCs w:val="20"/>
                <w:shd w:val="clear" w:color="auto" w:fill="FFFFFF"/>
                <w:lang w:bidi="ar-SA"/>
              </w:rPr>
              <w:t>.</w:t>
            </w:r>
            <w:r w:rsidRPr="00C75943">
              <w:rPr>
                <w:rFonts w:asciiTheme="majorBidi" w:hAnsiTheme="majorBidi" w:cstheme="majorBidi"/>
                <w:lang w:bidi="ar-SA"/>
              </w:rPr>
              <w:t xml:space="preserve"> </w:t>
            </w:r>
          </w:p>
          <w:p w:rsidR="00C75943" w:rsidRPr="00C75943" w:rsidRDefault="00C75943" w:rsidP="00C75943">
            <w:pPr>
              <w:numPr>
                <w:ilvl w:val="0"/>
                <w:numId w:val="1"/>
              </w:numPr>
              <w:bidi w:val="0"/>
              <w:spacing w:after="160" w:line="259" w:lineRule="auto"/>
              <w:contextualSpacing/>
              <w:jc w:val="both"/>
              <w:rPr>
                <w:rFonts w:asciiTheme="majorBidi" w:hAnsiTheme="majorBidi" w:cstheme="majorBidi"/>
                <w:lang w:bidi="ar-SA"/>
              </w:rPr>
            </w:pPr>
            <w:r w:rsidRPr="00C75943">
              <w:rPr>
                <w:rFonts w:asciiTheme="majorBidi" w:hAnsiTheme="majorBidi" w:cstheme="majorBidi"/>
                <w:lang w:bidi="ar-SA"/>
              </w:rPr>
              <w:t xml:space="preserve">Anne Shumway-Cook, Marjorie </w:t>
            </w:r>
            <w:proofErr w:type="spellStart"/>
            <w:r w:rsidRPr="00C75943">
              <w:rPr>
                <w:rFonts w:asciiTheme="majorBidi" w:hAnsiTheme="majorBidi" w:cstheme="majorBidi"/>
                <w:lang w:bidi="ar-SA"/>
              </w:rPr>
              <w:t>Woollacott</w:t>
            </w:r>
            <w:proofErr w:type="spellEnd"/>
            <w:r w:rsidRPr="00C75943">
              <w:rPr>
                <w:rFonts w:asciiTheme="majorBidi" w:hAnsiTheme="majorBidi" w:cstheme="majorBidi"/>
                <w:lang w:bidi="ar-SA"/>
              </w:rPr>
              <w:t xml:space="preserve">. Motor control: issues and theories. In: Anne Shumway-Cook, Marjorie </w:t>
            </w:r>
            <w:proofErr w:type="spellStart"/>
            <w:r w:rsidRPr="00C75943">
              <w:rPr>
                <w:rFonts w:asciiTheme="majorBidi" w:hAnsiTheme="majorBidi" w:cstheme="majorBidi"/>
                <w:lang w:bidi="ar-SA"/>
              </w:rPr>
              <w:t>Woollacott</w:t>
            </w:r>
            <w:proofErr w:type="spellEnd"/>
            <w:r w:rsidRPr="00C75943">
              <w:rPr>
                <w:rFonts w:asciiTheme="majorBidi" w:hAnsiTheme="majorBidi" w:cstheme="majorBidi"/>
                <w:lang w:bidi="ar-SA"/>
              </w:rPr>
              <w:t>, editors. Motor control: translating research into clinical practice. 2017; Lippincott Williams &amp; Wilkins. 5</w:t>
            </w:r>
            <w:r w:rsidRPr="00C75943">
              <w:rPr>
                <w:rFonts w:asciiTheme="majorBidi" w:hAnsiTheme="majorBidi" w:cstheme="majorBidi"/>
                <w:vertAlign w:val="superscript"/>
                <w:lang w:bidi="ar-SA"/>
              </w:rPr>
              <w:t>th</w:t>
            </w:r>
            <w:r w:rsidRPr="00C75943">
              <w:rPr>
                <w:rFonts w:asciiTheme="majorBidi" w:hAnsiTheme="majorBidi" w:cstheme="majorBidi"/>
                <w:lang w:bidi="ar-SA"/>
              </w:rPr>
              <w:t xml:space="preserve"> Edition. </w:t>
            </w:r>
            <w:proofErr w:type="gramStart"/>
            <w:r w:rsidRPr="00C75943">
              <w:rPr>
                <w:rFonts w:asciiTheme="majorBidi" w:hAnsiTheme="majorBidi" w:cstheme="majorBidi"/>
                <w:lang w:bidi="ar-SA"/>
              </w:rPr>
              <w:t>p</w:t>
            </w:r>
            <w:proofErr w:type="gramEnd"/>
            <w:r w:rsidRPr="00C75943">
              <w:rPr>
                <w:rFonts w:asciiTheme="majorBidi" w:hAnsiTheme="majorBidi" w:cstheme="majorBidi"/>
                <w:lang w:bidi="ar-SA"/>
              </w:rPr>
              <w:t xml:space="preserve"> 3-20. </w:t>
            </w:r>
          </w:p>
          <w:p w:rsidR="00647502" w:rsidRPr="00FA6C81" w:rsidRDefault="00C75943" w:rsidP="00FA6C81">
            <w:pPr>
              <w:numPr>
                <w:ilvl w:val="0"/>
                <w:numId w:val="1"/>
              </w:numPr>
              <w:bidi w:val="0"/>
              <w:spacing w:after="160" w:line="259" w:lineRule="auto"/>
              <w:contextualSpacing/>
              <w:jc w:val="both"/>
              <w:rPr>
                <w:rFonts w:asciiTheme="majorBidi" w:hAnsiTheme="majorBidi" w:cstheme="majorBidi"/>
                <w:lang w:bidi="ar-SA"/>
              </w:rPr>
            </w:pPr>
            <w:r w:rsidRPr="00C75943">
              <w:rPr>
                <w:rFonts w:asciiTheme="majorBidi" w:hAnsiTheme="majorBidi" w:cstheme="majorBidi"/>
                <w:lang w:bidi="ar-SA"/>
              </w:rPr>
              <w:t xml:space="preserve">Anne Shumway-Cook, Marjorie </w:t>
            </w:r>
            <w:proofErr w:type="spellStart"/>
            <w:r w:rsidRPr="00C75943">
              <w:rPr>
                <w:rFonts w:asciiTheme="majorBidi" w:hAnsiTheme="majorBidi" w:cstheme="majorBidi"/>
                <w:lang w:bidi="ar-SA"/>
              </w:rPr>
              <w:t>Woollacott</w:t>
            </w:r>
            <w:proofErr w:type="spellEnd"/>
            <w:r w:rsidRPr="00C75943">
              <w:rPr>
                <w:rFonts w:asciiTheme="majorBidi" w:hAnsiTheme="majorBidi" w:cstheme="majorBidi"/>
                <w:lang w:bidi="ar-SA"/>
              </w:rPr>
              <w:t>. Motor learning and</w:t>
            </w:r>
            <w:r w:rsidRPr="00C75943">
              <w:rPr>
                <w:rFonts w:asciiTheme="majorBidi" w:hAnsiTheme="majorBidi" w:cstheme="majorBidi"/>
                <w:lang w:bidi="ar-SA"/>
              </w:rPr>
              <w:br/>
              <w:t xml:space="preserve">recovery of function. In: Anne Shumway-Cook, Marjorie </w:t>
            </w:r>
            <w:proofErr w:type="spellStart"/>
            <w:r w:rsidRPr="00C75943">
              <w:rPr>
                <w:rFonts w:asciiTheme="majorBidi" w:hAnsiTheme="majorBidi" w:cstheme="majorBidi"/>
                <w:lang w:bidi="ar-SA"/>
              </w:rPr>
              <w:t>Woollacott</w:t>
            </w:r>
            <w:proofErr w:type="spellEnd"/>
            <w:r w:rsidRPr="00C75943">
              <w:rPr>
                <w:rFonts w:asciiTheme="majorBidi" w:hAnsiTheme="majorBidi" w:cstheme="majorBidi"/>
                <w:lang w:bidi="ar-SA"/>
              </w:rPr>
              <w:t>, editors. Motor control: translating research into clinical practice. 2017; Lippincott Williams &amp; Wilkins. 5</w:t>
            </w:r>
            <w:r w:rsidRPr="00C75943">
              <w:rPr>
                <w:rFonts w:asciiTheme="majorBidi" w:hAnsiTheme="majorBidi" w:cstheme="majorBidi"/>
                <w:vertAlign w:val="superscript"/>
                <w:lang w:bidi="ar-SA"/>
              </w:rPr>
              <w:t>th</w:t>
            </w:r>
            <w:r w:rsidRPr="00C75943">
              <w:rPr>
                <w:rFonts w:asciiTheme="majorBidi" w:hAnsiTheme="majorBidi" w:cstheme="majorBidi"/>
                <w:lang w:bidi="ar-SA"/>
              </w:rPr>
              <w:t xml:space="preserve"> Edition. </w:t>
            </w:r>
            <w:proofErr w:type="gramStart"/>
            <w:r w:rsidRPr="00C75943">
              <w:rPr>
                <w:rFonts w:asciiTheme="majorBidi" w:hAnsiTheme="majorBidi" w:cstheme="majorBidi"/>
                <w:lang w:bidi="ar-SA"/>
              </w:rPr>
              <w:t>p</w:t>
            </w:r>
            <w:proofErr w:type="gramEnd"/>
            <w:r w:rsidRPr="00C75943">
              <w:rPr>
                <w:rFonts w:asciiTheme="majorBidi" w:hAnsiTheme="majorBidi" w:cstheme="majorBidi"/>
                <w:lang w:bidi="ar-SA"/>
              </w:rPr>
              <w:t xml:space="preserve"> 21-44. </w:t>
            </w:r>
          </w:p>
        </w:tc>
      </w:tr>
    </w:tbl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647502" w:rsidRPr="00647502" w:rsidRDefault="00647502" w:rsidP="00647502">
      <w:pPr>
        <w:spacing w:line="276" w:lineRule="auto"/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>جلسات آفلاین:</w:t>
      </w:r>
    </w:p>
    <w:p w:rsidR="00647502" w:rsidRPr="00647502" w:rsidRDefault="00647502" w:rsidP="00647502">
      <w:pPr>
        <w:numPr>
          <w:ilvl w:val="0"/>
          <w:numId w:val="3"/>
        </w:numPr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>تدریس بر اساس محتوای چند رسانه ای</w:t>
      </w:r>
    </w:p>
    <w:p w:rsidR="00647502" w:rsidRPr="00647502" w:rsidRDefault="00647502" w:rsidP="00647502">
      <w:pPr>
        <w:numPr>
          <w:ilvl w:val="0"/>
          <w:numId w:val="3"/>
        </w:numPr>
        <w:spacing w:after="160"/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>ارائه تکالیف عملی بر اساس محتوای تدریس شده</w:t>
      </w:r>
    </w:p>
    <w:p w:rsidR="00647502" w:rsidRPr="00647502" w:rsidRDefault="00647502" w:rsidP="00647502">
      <w:pPr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 xml:space="preserve">جلسات آنلاین: </w:t>
      </w:r>
    </w:p>
    <w:p w:rsidR="00647502" w:rsidRPr="00647502" w:rsidRDefault="00647502" w:rsidP="00647502">
      <w:pPr>
        <w:numPr>
          <w:ilvl w:val="0"/>
          <w:numId w:val="2"/>
        </w:numPr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 xml:space="preserve">تدریس براساس محتوای چند رسانه ای </w:t>
      </w:r>
    </w:p>
    <w:p w:rsidR="00BD29E9" w:rsidRPr="00647502" w:rsidRDefault="00647502" w:rsidP="00647502">
      <w:pPr>
        <w:numPr>
          <w:ilvl w:val="0"/>
          <w:numId w:val="2"/>
        </w:numPr>
        <w:spacing w:after="160"/>
        <w:jc w:val="both"/>
        <w:rPr>
          <w:rFonts w:ascii="Calibri" w:eastAsia="Calibri" w:hAnsi="Calibri" w:cs="B Lotus"/>
          <w:b/>
          <w:bCs/>
          <w:sz w:val="22"/>
          <w:szCs w:val="22"/>
          <w:rtl/>
          <w:lang w:bidi="ar-SA"/>
        </w:rPr>
      </w:pPr>
      <w:r w:rsidRPr="00647502">
        <w:rPr>
          <w:rFonts w:ascii="Calibri" w:eastAsia="Calibri" w:hAnsi="Calibri" w:cs="B Lotus" w:hint="cs"/>
          <w:b/>
          <w:bCs/>
          <w:sz w:val="22"/>
          <w:szCs w:val="22"/>
          <w:rtl/>
          <w:lang w:bidi="ar-SA"/>
        </w:rPr>
        <w:t>تجزیه و تحلیل موارد بالینی</w:t>
      </w: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647502" w:rsidRPr="00647502" w:rsidRDefault="00647502" w:rsidP="00647502">
      <w:pPr>
        <w:spacing w:before="240" w:after="240" w:line="276" w:lineRule="auto"/>
        <w:contextualSpacing/>
        <w:jc w:val="both"/>
        <w:rPr>
          <w:rFonts w:ascii="Calibri" w:eastAsia="Calibri" w:hAnsi="Calibri" w:cs="B Nazanin"/>
          <w:rtl/>
        </w:rPr>
      </w:pPr>
      <w:r w:rsidRPr="00647502">
        <w:rPr>
          <w:rFonts w:ascii="Calibri" w:eastAsia="Calibri" w:hAnsi="Calibri" w:cs="B Nazanin" w:hint="cs"/>
          <w:rtl/>
        </w:rPr>
        <w:t>مشارکت در بحث و گفت</w:t>
      </w:r>
      <w:r w:rsidRPr="00647502">
        <w:rPr>
          <w:rFonts w:ascii="Calibri" w:eastAsia="Calibri" w:hAnsi="Calibri" w:cs="B Nazanin"/>
          <w:rtl/>
        </w:rPr>
        <w:softHyphen/>
      </w:r>
      <w:r w:rsidRPr="00647502">
        <w:rPr>
          <w:rFonts w:ascii="Calibri" w:eastAsia="Calibri" w:hAnsi="Calibri" w:cs="B Nazanin" w:hint="cs"/>
          <w:rtl/>
        </w:rPr>
        <w:t>وگو</w:t>
      </w:r>
    </w:p>
    <w:p w:rsidR="00EE20D5" w:rsidRPr="00647502" w:rsidRDefault="00647502" w:rsidP="00EE20D5">
      <w:pPr>
        <w:rPr>
          <w:rFonts w:cs="B Nazanin"/>
          <w:rtl/>
        </w:rPr>
      </w:pPr>
      <w:r w:rsidRPr="00647502">
        <w:rPr>
          <w:rFonts w:cs="B Nazanin" w:hint="cs"/>
          <w:rtl/>
        </w:rPr>
        <w:t xml:space="preserve">مطالعه محتوای جلسات پیشین </w:t>
      </w:r>
    </w:p>
    <w:p w:rsidR="00647502" w:rsidRPr="00647502" w:rsidRDefault="00647502" w:rsidP="00EE20D5">
      <w:pPr>
        <w:rPr>
          <w:rFonts w:cs="B Nazanin"/>
          <w:rtl/>
        </w:rPr>
      </w:pPr>
      <w:r w:rsidRPr="00647502">
        <w:rPr>
          <w:rFonts w:cs="B Nazanin" w:hint="cs"/>
          <w:rtl/>
        </w:rPr>
        <w:t>حضور به موقع در کلاس حضوری/ آنلاین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Default="00647502" w:rsidP="00EE20D5">
      <w:pPr>
        <w:rPr>
          <w:rFonts w:cs="B Nazanin"/>
          <w:rtl/>
        </w:rPr>
      </w:pPr>
      <w:r>
        <w:rPr>
          <w:rFonts w:cs="B Nazanin" w:hint="cs"/>
          <w:rtl/>
        </w:rPr>
        <w:t>بررسی سامانه در زمان مقرر</w:t>
      </w:r>
    </w:p>
    <w:p w:rsidR="00BD29E9" w:rsidRDefault="00647502" w:rsidP="00F214C2">
      <w:pPr>
        <w:rPr>
          <w:rFonts w:cs="B Nazanin"/>
          <w:rtl/>
        </w:rPr>
      </w:pPr>
      <w:r>
        <w:rPr>
          <w:rFonts w:cs="B Nazanin" w:hint="cs"/>
          <w:rtl/>
        </w:rPr>
        <w:t>حضور فعالانه در کلاس آنلاین و ارسال تکالیف آفلاین</w:t>
      </w:r>
    </w:p>
    <w:p w:rsidR="00F214C2" w:rsidRDefault="00F214C2" w:rsidP="00F214C2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647502">
              <w:rPr>
                <w:rFonts w:cs="B Nazanin" w:hint="cs"/>
                <w:b/>
                <w:bCs/>
                <w:rtl/>
              </w:rPr>
              <w:t xml:space="preserve">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47502">
              <w:rPr>
                <w:rFonts w:cs="B Nazanin" w:hint="cs"/>
                <w:b/>
                <w:bCs/>
                <w:rtl/>
              </w:rPr>
              <w:t xml:space="preserve">  2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647502">
              <w:rPr>
                <w:rFonts w:cs="B Nazanin" w:hint="cs"/>
                <w:b/>
                <w:bCs/>
                <w:rtl/>
              </w:rPr>
              <w:t xml:space="preserve">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47502">
              <w:rPr>
                <w:rFonts w:cs="B Nazanin" w:hint="cs"/>
                <w:b/>
                <w:bCs/>
                <w:rtl/>
              </w:rPr>
              <w:t xml:space="preserve"> 18</w:t>
            </w:r>
          </w:p>
        </w:tc>
      </w:tr>
    </w:tbl>
    <w:p w:rsidR="002121BE" w:rsidRDefault="002121BE">
      <w:pPr>
        <w:bidi w:val="0"/>
        <w:rPr>
          <w:rFonts w:cs="B Nazanin"/>
          <w:rtl/>
        </w:rPr>
      </w:pPr>
    </w:p>
    <w:p w:rsidR="00F214C2" w:rsidRDefault="00F214C2" w:rsidP="00F214C2">
      <w:pPr>
        <w:bidi w:val="0"/>
        <w:rPr>
          <w:rFonts w:cs="B Nazanin"/>
          <w:rtl/>
        </w:rPr>
      </w:pPr>
    </w:p>
    <w:p w:rsidR="0018058B" w:rsidRDefault="0018058B" w:rsidP="0018058B">
      <w:pPr>
        <w:bidi w:val="0"/>
        <w:rPr>
          <w:rFonts w:cs="B Nazanin"/>
          <w:rtl/>
        </w:rPr>
      </w:pPr>
    </w:p>
    <w:p w:rsidR="00DC5B06" w:rsidRPr="00A90683" w:rsidRDefault="00DC5B06" w:rsidP="00DC5B06">
      <w:pPr>
        <w:bidi w:val="0"/>
        <w:rPr>
          <w:rFonts w:cs="B Nazanin"/>
        </w:rPr>
      </w:pPr>
    </w:p>
    <w:tbl>
      <w:tblPr>
        <w:tblW w:w="10257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087"/>
        <w:gridCol w:w="1701"/>
        <w:gridCol w:w="992"/>
        <w:gridCol w:w="3260"/>
        <w:gridCol w:w="851"/>
        <w:gridCol w:w="1267"/>
        <w:gridCol w:w="717"/>
      </w:tblGrid>
      <w:tr w:rsidR="00187BD5" w:rsidRPr="00A90683" w:rsidTr="00DC5B06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5" w:type="dxa"/>
            <w:gridSpan w:val="7"/>
            <w:tcBorders>
              <w:bottom w:val="single" w:sz="4" w:space="0" w:color="auto"/>
            </w:tcBorders>
            <w:vAlign w:val="center"/>
          </w:tcPr>
          <w:p w:rsidR="00187BD5" w:rsidRPr="00865211" w:rsidRDefault="00187BD5" w:rsidP="00C10B1F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C10B1F" w:rsidRPr="000C1F85">
              <w:rPr>
                <w:rFonts w:asciiTheme="minorHAnsi" w:hAnsiTheme="minorHAnsi" w:cs="B Nazanin" w:hint="cs"/>
                <w:b/>
                <w:bCs/>
                <w:rtl/>
              </w:rPr>
              <w:t xml:space="preserve"> کاردرمانی در بیماری های کودکان و نوجوانان 2 </w:t>
            </w:r>
            <w:r w:rsidR="00C10B1F">
              <w:rPr>
                <w:rFonts w:cs="B Nazanin" w:hint="cs"/>
                <w:b/>
                <w:bCs/>
                <w:rtl/>
              </w:rPr>
              <w:t xml:space="preserve"> </w:t>
            </w:r>
            <w:r w:rsidRPr="00865211">
              <w:rPr>
                <w:rFonts w:cs="B Nazanin" w:hint="cs"/>
                <w:b/>
                <w:bCs/>
                <w:rtl/>
              </w:rPr>
              <w:t>نيمسال</w:t>
            </w:r>
            <w:r w:rsidR="00C10B1F">
              <w:rPr>
                <w:rFonts w:cs="B Nazanin" w:hint="cs"/>
                <w:b/>
                <w:bCs/>
                <w:rtl/>
              </w:rPr>
              <w:t xml:space="preserve">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دوم </w:t>
            </w:r>
            <w:r w:rsidR="00C10B1F">
              <w:rPr>
                <w:rFonts w:cs="B Nazanin" w:hint="cs"/>
                <w:b/>
                <w:bCs/>
                <w:rtl/>
              </w:rPr>
              <w:t>1400</w:t>
            </w:r>
          </w:p>
        </w:tc>
      </w:tr>
      <w:tr w:rsidR="00187BD5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خانم نسرین جلیلی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D50F32" w:rsidRDefault="00C75943" w:rsidP="00F85FF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rtl/>
                <w:lang w:bidi="ar-SA"/>
              </w:rPr>
              <w:t>اشنایی با رفلکسهای رشدی و شیوه های مهار ان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F85FF0">
            <w:pPr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۲۶/۱۱/۱۴۰۰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7594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rtl/>
              </w:rPr>
              <w:t>خانم نسرین جلیلی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D50F32" w:rsidRDefault="00C75943" w:rsidP="00F85FF0">
            <w:pPr>
              <w:rPr>
                <w:rFonts w:cs="B Nazanin"/>
                <w:b/>
                <w:bCs/>
                <w:lang w:bidi="ar-SA"/>
              </w:rPr>
            </w:pPr>
            <w:r>
              <w:rPr>
                <w:rFonts w:cs="B Nazanin"/>
                <w:b/>
                <w:bCs/>
                <w:rtl/>
                <w:lang w:bidi="ar-SA"/>
              </w:rPr>
              <w:t>کاربرد رویکرد بوبت در درمان اختلالات نورولوزیک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F85FF0">
            <w:pPr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۳/۱۲/۱۴۰۰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7594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rtl/>
              </w:rPr>
              <w:t>خانم نسرین جلیلی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D50F32" w:rsidRDefault="00C75943" w:rsidP="00F85FF0">
            <w:pPr>
              <w:rPr>
                <w:rFonts w:cs="B Nazanin"/>
                <w:b/>
                <w:bCs/>
                <w:lang w:bidi="ar-SA"/>
              </w:rPr>
            </w:pPr>
            <w:r>
              <w:rPr>
                <w:rFonts w:cs="B Nazanin"/>
                <w:b/>
                <w:bCs/>
                <w:rtl/>
                <w:lang w:bidi="ar-SA"/>
              </w:rPr>
              <w:t>اشنایی با رویکرد رود در درمان اختلالات رشدی و نورولوژیک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F85FF0">
            <w:pPr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۱۰/۱۲/۱۴۰۰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7594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rtl/>
              </w:rPr>
              <w:t>خانم نسرین جلیلی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D50F32" w:rsidRDefault="00C75943" w:rsidP="00F85FF0">
            <w:pPr>
              <w:rPr>
                <w:rFonts w:cs="B Nazanin"/>
                <w:b/>
                <w:bCs/>
                <w:lang w:bidi="ar-SA"/>
              </w:rPr>
            </w:pPr>
            <w:r>
              <w:rPr>
                <w:rFonts w:cs="B Nazanin"/>
                <w:b/>
                <w:bCs/>
                <w:rtl/>
                <w:lang w:bidi="ar-SA"/>
              </w:rPr>
              <w:t>اشنایی با رویکرد رود در درمان اختلالات رشدی و نورولوژیک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F85FF0">
            <w:pPr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۱۷/۱۲/۱۴۰۰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7594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rtl/>
              </w:rPr>
              <w:t>خانم نسرین جلیلی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/>
                <w:b/>
                <w:bCs/>
                <w:rtl/>
                <w:lang w:bidi="ar-SA"/>
              </w:rPr>
              <w:t>اشنایی با رویکرد برانستروم در درمان سکته مغزی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 w:rsidP="00C75943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F85FF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۲۴/۱۲/۱۴۰۰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7594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C17375" w:rsidRPr="00A90683" w:rsidTr="006E6BAE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حمید رضا رستمی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Default="00C17375" w:rsidP="00C17375">
            <w:r w:rsidRPr="00ED7C60"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کنترل حرکتی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Pr="00A90683" w:rsidRDefault="00C17375" w:rsidP="00C17375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17375" w:rsidRPr="00A90683" w:rsidRDefault="00C17375" w:rsidP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C17375" w:rsidRPr="00A90683" w:rsidTr="006E6BAE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حمید رضا رستمی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Default="00C17375" w:rsidP="00C17375">
            <w:r w:rsidRPr="00ED7C60"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کنترل حرکتی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Pr="00A90683" w:rsidRDefault="00C17375" w:rsidP="00C17375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17375" w:rsidRPr="00A90683" w:rsidRDefault="00C17375" w:rsidP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C17375" w:rsidRPr="00A90683" w:rsidTr="006E6BAE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حمید رضا رستمی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Default="00C17375" w:rsidP="00C17375">
            <w:r w:rsidRPr="00ED7C60"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یادگیری حرکتی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17375" w:rsidRPr="00A90683" w:rsidRDefault="00C17375" w:rsidP="00C17375">
            <w:pPr>
              <w:rPr>
                <w:rFonts w:cs="B Nazanin"/>
              </w:rPr>
            </w:pPr>
            <w:r w:rsidRPr="00C75943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375" w:rsidRPr="00A90683" w:rsidRDefault="00C17375" w:rsidP="00C1737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6/2/1401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17375" w:rsidRPr="00A90683" w:rsidRDefault="00C17375" w:rsidP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مرور مطالب جلسات پیشین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فاطمه رفیعی نژاد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b/>
                <w:bCs/>
                <w:rtl/>
              </w:rPr>
              <w:t>رویکرد الکتیو لویت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C75943" w:rsidP="000963D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1A6F75" w:rsidP="000963D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20</w:t>
            </w:r>
            <w:r w:rsidR="00C75943">
              <w:rPr>
                <w:rFonts w:cs="B Nazanin" w:hint="cs"/>
                <w:b/>
                <w:bCs/>
                <w:rtl/>
              </w:rPr>
              <w:t>/02/1401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647502" w:rsidRDefault="00C75943">
            <w:r>
              <w:rPr>
                <w:rFonts w:hint="cs"/>
                <w:rtl/>
              </w:rPr>
              <w:t>"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1C1EB3">
              <w:rPr>
                <w:rFonts w:cs="B Nazanin" w:hint="cs"/>
                <w:rtl/>
              </w:rPr>
              <w:t>فاطمه رفیعی نژاد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647502">
            <w:pPr>
              <w:rPr>
                <w:rFonts w:cs="B Nazanin"/>
              </w:rPr>
            </w:pPr>
            <w:r w:rsidRPr="00647502">
              <w:rPr>
                <w:rFonts w:cs="B Nazanin" w:hint="cs"/>
                <w:b/>
                <w:bCs/>
                <w:rtl/>
              </w:rPr>
              <w:t>رویکرد آموزش نمونشی پتو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DF6920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1A6F75" w:rsidP="001A6F75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27</w:t>
            </w:r>
            <w:r w:rsidR="00C75943">
              <w:rPr>
                <w:rFonts w:cs="B Nazanin" w:hint="cs"/>
                <w:b/>
                <w:bCs/>
                <w:rtl/>
              </w:rPr>
              <w:t>/</w:t>
            </w:r>
            <w:r>
              <w:rPr>
                <w:rFonts w:cs="B Nazanin"/>
                <w:b/>
                <w:bCs/>
              </w:rPr>
              <w:t>02</w:t>
            </w:r>
            <w:r w:rsidR="00C75943">
              <w:rPr>
                <w:rFonts w:cs="B Nazanin" w:hint="cs"/>
                <w:b/>
                <w:bCs/>
                <w:rtl/>
              </w:rPr>
              <w:t>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647502" w:rsidRDefault="00C75943">
            <w:r>
              <w:rPr>
                <w:rFonts w:hint="cs"/>
                <w:rtl/>
              </w:rPr>
              <w:t>"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1C1EB3">
              <w:rPr>
                <w:rFonts w:cs="B Nazanin" w:hint="cs"/>
                <w:rtl/>
              </w:rPr>
              <w:t>فاطمه رفیعی نژاد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647502">
            <w:pPr>
              <w:rPr>
                <w:rFonts w:cs="B Nazanin"/>
              </w:rPr>
            </w:pPr>
            <w:r w:rsidRPr="00647502">
              <w:rPr>
                <w:rFonts w:cs="B Nazanin" w:hint="cs"/>
                <w:b/>
                <w:bCs/>
                <w:rtl/>
              </w:rPr>
              <w:t>رویکرد یکپارچگی حسی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DF6920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1A6F75" w:rsidP="000963D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03</w:t>
            </w:r>
            <w:r w:rsidR="00C75943">
              <w:rPr>
                <w:rFonts w:cs="B Nazanin" w:hint="cs"/>
                <w:b/>
                <w:bCs/>
                <w:rtl/>
              </w:rPr>
              <w:t>/03/1401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647502" w:rsidRDefault="00C75943">
            <w:r>
              <w:rPr>
                <w:rFonts w:hint="cs"/>
                <w:rtl/>
              </w:rPr>
              <w:t>"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1C1EB3">
              <w:rPr>
                <w:rFonts w:cs="B Nazanin" w:hint="cs"/>
                <w:rtl/>
              </w:rPr>
              <w:t>فاطمه رفیعی نژاد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آنلاین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647502">
            <w:pPr>
              <w:rPr>
                <w:rFonts w:cs="B Nazanin"/>
              </w:rPr>
            </w:pPr>
            <w:r w:rsidRPr="00647502">
              <w:rPr>
                <w:rFonts w:cs="B Nazanin" w:hint="cs"/>
                <w:b/>
                <w:bCs/>
                <w:rtl/>
              </w:rPr>
              <w:t>رویکرد تحلیل کاربردی رفتار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DF6920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1A6F75" w:rsidP="001A6F75">
            <w:pPr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10</w:t>
            </w:r>
            <w:r w:rsidR="00C75943">
              <w:rPr>
                <w:rFonts w:cs="B Nazanin" w:hint="cs"/>
                <w:b/>
                <w:bCs/>
                <w:rtl/>
              </w:rPr>
              <w:t>/03/1400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647502" w:rsidRDefault="00C75943">
            <w:r>
              <w:rPr>
                <w:rFonts w:hint="cs"/>
                <w:rtl/>
              </w:rPr>
              <w:t>"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1C1EB3">
              <w:rPr>
                <w:rFonts w:cs="B Nazanin" w:hint="cs"/>
                <w:rtl/>
              </w:rPr>
              <w:t>فاطمه رفیعی نژاد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 w:rsidP="00647502">
            <w:pPr>
              <w:rPr>
                <w:rFonts w:cs="B Nazanin"/>
              </w:rPr>
            </w:pPr>
            <w:r w:rsidRPr="00647502">
              <w:rPr>
                <w:rFonts w:cs="B Nazanin" w:hint="cs"/>
                <w:b/>
                <w:bCs/>
                <w:rtl/>
              </w:rPr>
              <w:t>کاربرد رویکردهای مطرح شده در اختلالات جسمی و ذهنی کودکان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Default="00C75943">
            <w:r w:rsidRPr="00DF6920">
              <w:rPr>
                <w:rFonts w:cs="B Nazanin" w:hint="cs"/>
                <w:b/>
                <w:bCs/>
                <w:rtl/>
              </w:rPr>
              <w:t>8-10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2E3E5F" w:rsidRDefault="001A6F75" w:rsidP="000963DE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17</w:t>
            </w:r>
            <w:bookmarkStart w:id="0" w:name="_GoBack"/>
            <w:bookmarkEnd w:id="0"/>
            <w:r w:rsidR="00C75943">
              <w:rPr>
                <w:rFonts w:cs="B Nazanin" w:hint="cs"/>
                <w:b/>
                <w:bCs/>
                <w:rtl/>
              </w:rPr>
              <w:t>/03/1400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C75943" w:rsidRPr="00A90683" w:rsidTr="00DC5B06">
        <w:trPr>
          <w:trHeight w:val="540"/>
        </w:trPr>
        <w:tc>
          <w:tcPr>
            <w:tcW w:w="1469" w:type="dxa"/>
            <w:gridSpan w:val="2"/>
            <w:tcBorders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امتحان پایان ترم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943" w:rsidRPr="00A90683" w:rsidRDefault="00C7594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طبق برنامه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:rsidR="00C75943" w:rsidRPr="00A90683" w:rsidRDefault="00C1737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:rsidTr="00C75943">
        <w:trPr>
          <w:trHeight w:val="375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C75943">
              <w:rPr>
                <w:rFonts w:cs="B Nazanin" w:hint="cs"/>
                <w:b/>
                <w:bCs/>
                <w:rtl/>
              </w:rPr>
              <w:t xml:space="preserve">  </w:t>
            </w:r>
            <w:r w:rsidR="00C75943" w:rsidRPr="00C75943">
              <w:rPr>
                <w:rFonts w:cs="B Nazanin" w:hint="cs"/>
                <w:sz w:val="22"/>
                <w:szCs w:val="22"/>
                <w:rtl/>
              </w:rPr>
              <w:t>طبق برنامه آموزش</w:t>
            </w:r>
          </w:p>
        </w:tc>
      </w:tr>
      <w:tr w:rsidR="002121BE" w:rsidRPr="003A4E8F" w:rsidTr="00C75943">
        <w:trPr>
          <w:trHeight w:val="296"/>
        </w:trPr>
        <w:tc>
          <w:tcPr>
            <w:tcW w:w="9540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</w:tbl>
    <w:p w:rsidR="008141B2" w:rsidRPr="00A90683" w:rsidRDefault="008141B2" w:rsidP="00C75943">
      <w:pPr>
        <w:tabs>
          <w:tab w:val="left" w:pos="1152"/>
        </w:tabs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C8" w:rsidRDefault="00090CC8">
      <w:r>
        <w:separator/>
      </w:r>
    </w:p>
  </w:endnote>
  <w:endnote w:type="continuationSeparator" w:id="0">
    <w:p w:rsidR="00090CC8" w:rsidRDefault="0009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5D9C8F57-128B-48B3-A913-93614AEAA591}"/>
    <w:embedBold r:id="rId2" w:subsetted="1" w:fontKey="{0F8CFEFE-4D95-4580-9C82-345B340692A6}"/>
  </w:font>
  <w:font w:name="2 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D9F00783-D756-4E60-B93F-2AD130068AEA}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44574049-D56E-4BEE-91CB-61CFDB98AEF9}"/>
    <w:embedBold r:id="rId5" w:fontKey="{990D3433-986B-4A2A-B70D-BAD1A113DC3B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6" w:subsetted="1" w:fontKey="{CA85B0D2-5FBB-4A94-86C7-9101E6BA79A1}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  <w:embedRegular r:id="rId7" w:subsetted="1" w:fontKey="{0FCF5BBB-D309-4CE7-816F-E1416E6A7A80}"/>
    <w:embedBold r:id="rId8" w:subsetted="1" w:fontKey="{634D3467-3B76-4112-A323-929813F76D53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Bold r:id="rId9" w:subsetted="1" w:fontKey="{61D0009A-38A0-4056-8DF8-703B597271C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C8" w:rsidRDefault="00090CC8">
      <w:r>
        <w:separator/>
      </w:r>
    </w:p>
  </w:footnote>
  <w:footnote w:type="continuationSeparator" w:id="0">
    <w:p w:rsidR="00090CC8" w:rsidRDefault="00090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65BD"/>
    <w:multiLevelType w:val="hybridMultilevel"/>
    <w:tmpl w:val="B5E0F24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28BD19B9"/>
    <w:multiLevelType w:val="hybridMultilevel"/>
    <w:tmpl w:val="F8D21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37AA0"/>
    <w:multiLevelType w:val="hybridMultilevel"/>
    <w:tmpl w:val="21286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53"/>
    <w:rsid w:val="000217B9"/>
    <w:rsid w:val="000548B0"/>
    <w:rsid w:val="00090CC8"/>
    <w:rsid w:val="000A3A3B"/>
    <w:rsid w:val="000C1F85"/>
    <w:rsid w:val="0018058B"/>
    <w:rsid w:val="00187BD5"/>
    <w:rsid w:val="001A6F75"/>
    <w:rsid w:val="002121BE"/>
    <w:rsid w:val="002177CC"/>
    <w:rsid w:val="00254153"/>
    <w:rsid w:val="003A150C"/>
    <w:rsid w:val="003A4E8F"/>
    <w:rsid w:val="003C0043"/>
    <w:rsid w:val="004E1040"/>
    <w:rsid w:val="00504B14"/>
    <w:rsid w:val="005B5876"/>
    <w:rsid w:val="005D092C"/>
    <w:rsid w:val="00647502"/>
    <w:rsid w:val="008141B2"/>
    <w:rsid w:val="0082128F"/>
    <w:rsid w:val="00865211"/>
    <w:rsid w:val="00A90683"/>
    <w:rsid w:val="00B878A7"/>
    <w:rsid w:val="00BD29E9"/>
    <w:rsid w:val="00C10B1F"/>
    <w:rsid w:val="00C17149"/>
    <w:rsid w:val="00C17375"/>
    <w:rsid w:val="00C60B2B"/>
    <w:rsid w:val="00C75943"/>
    <w:rsid w:val="00CD3599"/>
    <w:rsid w:val="00D711E5"/>
    <w:rsid w:val="00DB2D45"/>
    <w:rsid w:val="00DC5B06"/>
    <w:rsid w:val="00DD1AF0"/>
    <w:rsid w:val="00DD4CFC"/>
    <w:rsid w:val="00E663E4"/>
    <w:rsid w:val="00ED6061"/>
    <w:rsid w:val="00ED72F8"/>
    <w:rsid w:val="00EE20D5"/>
    <w:rsid w:val="00F17C7E"/>
    <w:rsid w:val="00F214C2"/>
    <w:rsid w:val="00FA6C81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next w:val="Normal"/>
    <w:link w:val="TitleChar"/>
    <w:qFormat/>
    <w:rsid w:val="006475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475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fa-IR"/>
    </w:rPr>
  </w:style>
  <w:style w:type="character" w:customStyle="1" w:styleId="author-name">
    <w:name w:val="author-name"/>
    <w:rsid w:val="00647502"/>
  </w:style>
  <w:style w:type="paragraph" w:styleId="ListParagraph">
    <w:name w:val="List Paragraph"/>
    <w:basedOn w:val="Normal"/>
    <w:uiPriority w:val="34"/>
    <w:qFormat/>
    <w:rsid w:val="00C75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next w:val="Normal"/>
    <w:link w:val="TitleChar"/>
    <w:qFormat/>
    <w:rsid w:val="006475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475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fa-IR"/>
    </w:rPr>
  </w:style>
  <w:style w:type="character" w:customStyle="1" w:styleId="author-name">
    <w:name w:val="author-name"/>
    <w:rsid w:val="00647502"/>
  </w:style>
  <w:style w:type="paragraph" w:styleId="ListParagraph">
    <w:name w:val="List Paragraph"/>
    <w:basedOn w:val="Normal"/>
    <w:uiPriority w:val="34"/>
    <w:qFormat/>
    <w:rsid w:val="00C75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changiz</dc:creator>
  <cp:lastModifiedBy>Rafie</cp:lastModifiedBy>
  <cp:revision>2</cp:revision>
  <cp:lastPrinted>2022-03-03T17:36:00Z</cp:lastPrinted>
  <dcterms:created xsi:type="dcterms:W3CDTF">2022-03-05T20:14:00Z</dcterms:created>
  <dcterms:modified xsi:type="dcterms:W3CDTF">2022-03-05T20:14:00Z</dcterms:modified>
</cp:coreProperties>
</file>