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proofErr w:type="spellStart"/>
      <w:r w:rsidRPr="005D092C">
        <w:rPr>
          <w:rFonts w:cs="B Lotus" w:hint="cs"/>
          <w:sz w:val="22"/>
          <w:szCs w:val="22"/>
          <w:rtl/>
        </w:rPr>
        <w:t>بسمه</w:t>
      </w:r>
      <w:proofErr w:type="spellEnd"/>
      <w:r w:rsidRPr="005D092C">
        <w:rPr>
          <w:rFonts w:cs="B Lotus" w:hint="cs"/>
          <w:sz w:val="22"/>
          <w:szCs w:val="22"/>
          <w:rtl/>
        </w:rPr>
        <w:t xml:space="preserve">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906A13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906A13" w:rsidRPr="00906A13">
        <w:rPr>
          <w:rFonts w:cs="B Mitra" w:hint="cs"/>
          <w:b/>
          <w:bCs/>
          <w:noProof/>
          <w:sz w:val="22"/>
          <w:szCs w:val="22"/>
          <w:rtl/>
        </w:rPr>
        <w:t xml:space="preserve">تکنیک های درمانی </w:t>
      </w:r>
      <w:r w:rsidR="00906A13">
        <w:rPr>
          <w:rFonts w:cs="B Mitra" w:hint="cs"/>
          <w:b/>
          <w:bCs/>
          <w:noProof/>
          <w:sz w:val="22"/>
          <w:szCs w:val="22"/>
          <w:rtl/>
        </w:rPr>
        <w:t>و</w:t>
      </w:r>
      <w:r w:rsidR="00906A13" w:rsidRPr="00906A13">
        <w:rPr>
          <w:rFonts w:cs="B Mitra" w:hint="cs"/>
          <w:b/>
          <w:bCs/>
          <w:noProof/>
          <w:sz w:val="22"/>
          <w:szCs w:val="22"/>
          <w:rtl/>
        </w:rPr>
        <w:t>روش های آماده سازی 1</w:t>
      </w:r>
      <w:r w:rsidR="00906A13">
        <w:rPr>
          <w:rFonts w:cs="B Mitra" w:hint="cs"/>
          <w:b/>
          <w:bCs/>
          <w:noProof/>
          <w:sz w:val="22"/>
          <w:szCs w:val="22"/>
          <w:rtl/>
        </w:rPr>
        <w:t xml:space="preserve">             </w:t>
      </w:r>
      <w:proofErr w:type="spellStart"/>
      <w:r w:rsidR="00906A13">
        <w:rPr>
          <w:rFonts w:cs="B Nazanin" w:hint="cs"/>
          <w:b/>
          <w:bCs/>
          <w:rtl/>
        </w:rPr>
        <w:t>نيمسال</w:t>
      </w:r>
      <w:proofErr w:type="spellEnd"/>
      <w:r w:rsidR="00906A13">
        <w:rPr>
          <w:rFonts w:cs="B Nazanin" w:hint="cs"/>
          <w:b/>
          <w:bCs/>
          <w:rtl/>
        </w:rPr>
        <w:t xml:space="preserve">  دوم</w:t>
      </w:r>
      <w:r w:rsidR="005672E5">
        <w:rPr>
          <w:rFonts w:cs="B Nazanin" w:hint="cs"/>
          <w:b/>
          <w:bCs/>
          <w:rtl/>
        </w:rPr>
        <w:t>۱۴۰۲-۱۴۰۱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p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1"/>
        <w:gridCol w:w="4435"/>
      </w:tblGrid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F03B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="000F03B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>تکنیک های درمانی</w:t>
            </w:r>
            <w:r w:rsidR="00906A13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 و</w:t>
            </w:r>
            <w:r w:rsidR="000F03B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 روش های آماده سازی 1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F03BF" w:rsidP="00295CFC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>روز و ساعت برگزاری: دو</w:t>
            </w:r>
            <w:r w:rsidR="000B3DB1" w:rsidRPr="000B3DB1">
              <w:rPr>
                <w:rFonts w:cs="B Nazanin" w:hint="cs"/>
                <w:b/>
                <w:bCs/>
                <w:noProof/>
                <w:rtl/>
              </w:rPr>
              <w:t xml:space="preserve">شنبه، </w:t>
            </w:r>
            <w:r w:rsidR="00295CFC">
              <w:rPr>
                <w:rFonts w:cs="B Nazanin" w:hint="cs"/>
                <w:b/>
                <w:bCs/>
                <w:noProof/>
                <w:rtl/>
              </w:rPr>
              <w:t>12</w:t>
            </w:r>
            <w:r>
              <w:rPr>
                <w:rFonts w:cs="B Nazanin" w:hint="cs"/>
                <w:b/>
                <w:bCs/>
                <w:noProof/>
                <w:rtl/>
              </w:rPr>
              <w:t>-</w:t>
            </w:r>
            <w:r w:rsidR="00295CFC">
              <w:rPr>
                <w:rFonts w:cs="B Nazanin" w:hint="cs"/>
                <w:b/>
                <w:bCs/>
                <w:noProof/>
                <w:rtl/>
              </w:rPr>
              <w:t>10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295CFC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</w:t>
            </w:r>
            <w:r w:rsidR="00295CFC">
              <w:rPr>
                <w:rFonts w:cs="B Nazanin" w:hint="cs"/>
                <w:b/>
                <w:bCs/>
                <w:noProof/>
                <w:rtl/>
              </w:rPr>
              <w:t>1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واحد </w:t>
            </w:r>
            <w:r w:rsidR="00295CFC">
              <w:rPr>
                <w:rFonts w:cs="B Nazanin" w:hint="cs"/>
                <w:b/>
                <w:bCs/>
                <w:noProof/>
                <w:rtl/>
              </w:rPr>
              <w:t>عملی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295CFC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مدت زمان ارايه درس:  </w:t>
            </w:r>
            <w:r w:rsidR="00295CFC">
              <w:rPr>
                <w:rFonts w:cs="B Nazanin" w:hint="cs"/>
                <w:b/>
                <w:bCs/>
                <w:noProof/>
                <w:rtl/>
              </w:rPr>
              <w:t>34 ساعت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511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 وشنبه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شرح درس:</w:t>
            </w:r>
          </w:p>
          <w:p w:rsidR="000F03BF" w:rsidRDefault="000F03BF" w:rsidP="003D3F9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آشنایی با اصول </w:t>
            </w:r>
            <w:r w:rsidR="003D3F9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عملی اجرای</w:t>
            </w: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 تکنیک های حرکت درمانی کاربردی در کاردرمانی</w:t>
            </w:r>
          </w:p>
          <w:p w:rsidR="000F03BF" w:rsidRDefault="000F03BF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</w:p>
          <w:p w:rsidR="00632848" w:rsidRPr="00632848" w:rsidRDefault="00632848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هدف كلي درس:</w:t>
            </w:r>
          </w:p>
          <w:p w:rsidR="000F03BF" w:rsidRPr="000F03BF" w:rsidRDefault="000F03BF" w:rsidP="003D3F9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آشنایی با اصول </w:t>
            </w:r>
            <w:r w:rsidR="003D3F9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عملی اجرای</w:t>
            </w: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 تکنیک های حرکت درمانی کاربردی در کاردرمانی</w:t>
            </w:r>
          </w:p>
          <w:p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اهداف اختصاصي:</w:t>
            </w:r>
          </w:p>
          <w:p w:rsidR="003D3F98" w:rsidRDefault="000F03BF" w:rsidP="003D3F98">
            <w:pPr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</w:pP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آشنا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یی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با اصول </w:t>
            </w:r>
            <w:r w:rsidR="003D3F98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اجرای عملی تکنیک های</w:t>
            </w:r>
          </w:p>
          <w:p w:rsidR="002121BE" w:rsidRPr="00D251D5" w:rsidRDefault="003D3F98" w:rsidP="003D3F98">
            <w:pPr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</w:pPr>
            <w:r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 xml:space="preserve">       </w:t>
            </w:r>
            <w:r w:rsidR="00C27239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تسهیل عصبی عضلانی عمقی، برانستروم، رود، بوبات، نگرش های مبتنی بر نوروپلاستی سیته، ...</w:t>
            </w:r>
          </w:p>
        </w:tc>
      </w:tr>
      <w:tr w:rsidR="002121BE" w:rsidRPr="00A90683" w:rsidTr="002C51F9">
        <w:trPr>
          <w:trHeight w:val="3015"/>
        </w:trPr>
        <w:tc>
          <w:tcPr>
            <w:tcW w:w="9540" w:type="dxa"/>
          </w:tcPr>
          <w:p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BF2035" w:rsidRPr="00BF2035" w:rsidRDefault="00BF2035" w:rsidP="00BF2035">
            <w:pPr>
              <w:pStyle w:val="ListParagraph"/>
              <w:numPr>
                <w:ilvl w:val="0"/>
                <w:numId w:val="10"/>
              </w:numPr>
            </w:pPr>
            <w:r w:rsidRPr="00BF2035">
              <w:t>Pendleton HM, Schultz-</w:t>
            </w:r>
            <w:proofErr w:type="spellStart"/>
            <w:r w:rsidRPr="00BF2035">
              <w:t>Krohn</w:t>
            </w:r>
            <w:proofErr w:type="spellEnd"/>
            <w:r w:rsidRPr="00BF2035">
              <w:t xml:space="preserve"> W. </w:t>
            </w:r>
            <w:proofErr w:type="spellStart"/>
            <w:r w:rsidRPr="00BF2035">
              <w:t>Pedretti’s</w:t>
            </w:r>
            <w:proofErr w:type="spellEnd"/>
            <w:r w:rsidRPr="00BF2035">
              <w:t xml:space="preserve"> occupational therapy: practice skills for physical dysfunction. 2018. Elsevier Inc. 8</w:t>
            </w:r>
            <w:r w:rsidRPr="00BF2035">
              <w:rPr>
                <w:vertAlign w:val="superscript"/>
              </w:rPr>
              <w:t>th</w:t>
            </w:r>
            <w:r w:rsidRPr="00BF2035">
              <w:t xml:space="preserve"> Edition</w:t>
            </w:r>
          </w:p>
          <w:p w:rsidR="00BF2035" w:rsidRPr="00BF2035" w:rsidRDefault="00BF2035" w:rsidP="00BF2035">
            <w:pPr>
              <w:pStyle w:val="ListParagraph"/>
              <w:numPr>
                <w:ilvl w:val="0"/>
                <w:numId w:val="10"/>
              </w:numPr>
            </w:pPr>
            <w:r w:rsidRPr="00BF2035">
              <w:t xml:space="preserve">Radomski MV, </w:t>
            </w:r>
            <w:proofErr w:type="spellStart"/>
            <w:r w:rsidRPr="00BF2035">
              <w:t>Trombly</w:t>
            </w:r>
            <w:proofErr w:type="spellEnd"/>
            <w:r w:rsidRPr="00BF2035">
              <w:t xml:space="preserve"> Latham CA. Occupational therapy for physical dysfunction. 2014. Lippincott Williams &amp; Wilkins; 7</w:t>
            </w:r>
            <w:r w:rsidRPr="00BF2035">
              <w:rPr>
                <w:vertAlign w:val="superscript"/>
              </w:rPr>
              <w:t>th</w:t>
            </w:r>
            <w:r w:rsidRPr="00BF2035">
              <w:t xml:space="preserve"> Edition</w:t>
            </w:r>
          </w:p>
          <w:p w:rsidR="002C51F9" w:rsidRPr="00701D55" w:rsidRDefault="00D251D5" w:rsidP="00D251D5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rFonts w:cs="B Mitra"/>
                <w:rtl/>
              </w:rPr>
            </w:pPr>
            <w:r w:rsidRPr="00006839">
              <w:t xml:space="preserve">Susan S. Adler, </w:t>
            </w:r>
            <w:proofErr w:type="spellStart"/>
            <w:r w:rsidRPr="00006839">
              <w:t>Dominiek</w:t>
            </w:r>
            <w:proofErr w:type="spellEnd"/>
            <w:r w:rsidRPr="00006839">
              <w:t xml:space="preserve"> </w:t>
            </w:r>
            <w:proofErr w:type="spellStart"/>
            <w:r w:rsidRPr="00006839">
              <w:t>Beckers</w:t>
            </w:r>
            <w:proofErr w:type="spellEnd"/>
            <w:r w:rsidRPr="00006839">
              <w:t>, Math Buck. PNF in Practice - An Illustrated Guide. 2014. Springer. Third edition</w:t>
            </w:r>
          </w:p>
        </w:tc>
      </w:tr>
    </w:tbl>
    <w:p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p w:rsidR="00BD29E9" w:rsidRDefault="00BD29E9" w:rsidP="00EE20D5">
      <w:pPr>
        <w:rPr>
          <w:rFonts w:cs="B Nazanin"/>
        </w:rPr>
      </w:pP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4D79A8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4D79A8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4D79A8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 xml:space="preserve">ب) </w:t>
            </w:r>
            <w:proofErr w:type="spellStart"/>
            <w:r w:rsidRPr="003A4E8F">
              <w:rPr>
                <w:rFonts w:cs="B Nazanin" w:hint="cs"/>
                <w:b/>
                <w:bCs/>
                <w:rtl/>
              </w:rPr>
              <w:t>پايان</w:t>
            </w:r>
            <w:proofErr w:type="spellEnd"/>
            <w:r w:rsidRPr="003A4E8F">
              <w:rPr>
                <w:rFonts w:cs="B Nazanin" w:hint="cs"/>
                <w:b/>
                <w:bCs/>
                <w:rtl/>
              </w:rPr>
              <w:t xml:space="preserve">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4D79A8">
              <w:rPr>
                <w:rFonts w:cs="B Nazanin" w:hint="cs"/>
                <w:b/>
                <w:bCs/>
                <w:rtl/>
              </w:rPr>
              <w:t>18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701D55">
        <w:trPr>
          <w:gridBefore w:val="1"/>
          <w:wBefore w:w="355" w:type="dxa"/>
          <w:trHeight w:val="1233"/>
        </w:trPr>
        <w:tc>
          <w:tcPr>
            <w:tcW w:w="9540" w:type="dxa"/>
            <w:gridSpan w:val="2"/>
          </w:tcPr>
          <w:p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5"/>
        <w:gridCol w:w="1569"/>
        <w:gridCol w:w="1652"/>
        <w:gridCol w:w="16"/>
        <w:gridCol w:w="2141"/>
        <w:gridCol w:w="1855"/>
        <w:gridCol w:w="1111"/>
      </w:tblGrid>
      <w:tr w:rsidR="005B5219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464363" w:rsidRDefault="006E72E8" w:rsidP="006E72E8">
            <w:pPr>
              <w:pStyle w:val="Title"/>
              <w:rPr>
                <w:rFonts w:cs="B Titr"/>
                <w:b w:val="0"/>
                <w:bCs w:val="0"/>
                <w:sz w:val="22"/>
                <w:szCs w:val="22"/>
                <w:rtl/>
                <w:lang w:val="en-US" w:eastAsia="en-US" w:bidi="fa-IR"/>
              </w:rPr>
            </w:pPr>
            <w:r w:rsidRPr="00464363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تسهیل عمقی عصبی عضلانی (</w:t>
            </w:r>
            <w:r w:rsidRPr="00464363">
              <w:rPr>
                <w:rFonts w:cs="B Titr"/>
                <w:b w:val="0"/>
                <w:bCs w:val="0"/>
                <w:sz w:val="22"/>
                <w:szCs w:val="22"/>
                <w:lang w:val="en-US" w:eastAsia="en-US" w:bidi="fa-IR"/>
              </w:rPr>
              <w:t>PNF</w:t>
            </w:r>
            <w:r w:rsidRPr="00464363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 xml:space="preserve">) </w:t>
            </w:r>
          </w:p>
        </w:tc>
        <w:tc>
          <w:tcPr>
            <w:tcW w:w="1855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24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52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57" w:type="dxa"/>
            <w:gridSpan w:val="2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6E72E8" w:rsidRPr="00464363" w:rsidRDefault="006E72E8" w:rsidP="006E72E8">
            <w:pPr>
              <w:pStyle w:val="Title"/>
              <w:rPr>
                <w:rFonts w:cs="B Titr"/>
                <w:b w:val="0"/>
                <w:bCs w:val="0"/>
                <w:sz w:val="22"/>
                <w:szCs w:val="22"/>
                <w:rtl/>
                <w:lang w:val="en-US" w:eastAsia="en-US" w:bidi="fa-IR"/>
              </w:rPr>
            </w:pPr>
            <w:r w:rsidRPr="00464363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تسهیل عمقی عصبی عضلانی (</w:t>
            </w:r>
            <w:r w:rsidRPr="00464363">
              <w:rPr>
                <w:rFonts w:cs="B Titr"/>
                <w:b w:val="0"/>
                <w:bCs w:val="0"/>
                <w:sz w:val="22"/>
                <w:szCs w:val="22"/>
                <w:lang w:val="en-US" w:eastAsia="en-US" w:bidi="fa-IR"/>
              </w:rPr>
              <w:t>PNF</w:t>
            </w:r>
            <w:r w:rsidRPr="00464363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 xml:space="preserve">) </w:t>
            </w:r>
          </w:p>
        </w:tc>
        <w:tc>
          <w:tcPr>
            <w:tcW w:w="1855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464363" w:rsidRDefault="006E72E8" w:rsidP="006E72E8">
            <w:pPr>
              <w:pStyle w:val="Title"/>
              <w:rPr>
                <w:rFonts w:cs="B Titr"/>
                <w:b w:val="0"/>
                <w:bCs w:val="0"/>
                <w:sz w:val="22"/>
                <w:szCs w:val="22"/>
                <w:rtl/>
                <w:lang w:val="en-US" w:eastAsia="en-US" w:bidi="fa-IR"/>
              </w:rPr>
            </w:pPr>
            <w:r w:rsidRPr="00464363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تسهیل عمقی عصبی عضلانی (</w:t>
            </w:r>
            <w:r w:rsidRPr="00464363">
              <w:rPr>
                <w:rFonts w:cs="B Titr"/>
                <w:b w:val="0"/>
                <w:bCs w:val="0"/>
                <w:sz w:val="22"/>
                <w:szCs w:val="22"/>
                <w:lang w:val="en-US" w:eastAsia="en-US" w:bidi="fa-IR"/>
              </w:rPr>
              <w:t>PNF</w:t>
            </w:r>
            <w:r w:rsidRPr="00464363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 xml:space="preserve">) 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Default="006E72E8" w:rsidP="006E72E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464363" w:rsidRDefault="006E72E8" w:rsidP="006E72E8">
            <w:pPr>
              <w:pStyle w:val="Title"/>
              <w:rPr>
                <w:rFonts w:cs="B Titr"/>
                <w:b w:val="0"/>
                <w:bCs w:val="0"/>
                <w:sz w:val="22"/>
                <w:szCs w:val="22"/>
                <w:rtl/>
                <w:lang w:val="en-US" w:eastAsia="en-US" w:bidi="fa-IR"/>
              </w:rPr>
            </w:pPr>
            <w:r w:rsidRPr="00464363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تسهیل عمقی عصبی عضلانی (</w:t>
            </w:r>
            <w:r w:rsidRPr="00464363">
              <w:rPr>
                <w:rFonts w:cs="B Titr"/>
                <w:b w:val="0"/>
                <w:bCs w:val="0"/>
                <w:sz w:val="22"/>
                <w:szCs w:val="22"/>
                <w:lang w:val="en-US" w:eastAsia="en-US" w:bidi="fa-IR"/>
              </w:rPr>
              <w:t>PNF</w:t>
            </w:r>
            <w:r w:rsidRPr="00464363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 xml:space="preserve">) 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Default="006E72E8" w:rsidP="006E72E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8F1817" w:rsidRDefault="006E72E8" w:rsidP="006E72E8">
            <w:pPr>
              <w:pStyle w:val="Title"/>
              <w:rPr>
                <w:rFonts w:cs="B Titr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رویکرد برانستروم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Default="006E72E8" w:rsidP="006E72E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1401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8F1817" w:rsidRDefault="006E72E8" w:rsidP="006E72E8">
            <w:pPr>
              <w:pStyle w:val="Title"/>
              <w:rPr>
                <w:rFonts w:cs="B Titr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رویکرد برانستروم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Default="006E72E8" w:rsidP="006E72E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8F1817" w:rsidRDefault="006E72E8" w:rsidP="006E72E8">
            <w:pPr>
              <w:pStyle w:val="Title"/>
              <w:rPr>
                <w:rFonts w:cs="B Titr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رویکرد برانستروم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Default="006E72E8" w:rsidP="006E72E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8F1817" w:rsidRDefault="006E72E8" w:rsidP="006E72E8">
            <w:pPr>
              <w:pStyle w:val="Title"/>
              <w:rPr>
                <w:rFonts w:cs="B Titr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رویکرد رود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Default="006E72E8" w:rsidP="006E72E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8F1817" w:rsidRDefault="006E72E8" w:rsidP="006E72E8">
            <w:pPr>
              <w:pStyle w:val="Title"/>
              <w:rPr>
                <w:rFonts w:cs="B Titr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رویکرد رود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Default="006E72E8" w:rsidP="006E72E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8F1817" w:rsidRDefault="006E72E8" w:rsidP="006E72E8">
            <w:pPr>
              <w:pStyle w:val="Title"/>
              <w:rPr>
                <w:rFonts w:cs="B Titr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رویکرد بوبات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Default="006E72E8" w:rsidP="006E72E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8F1817" w:rsidRDefault="006E72E8" w:rsidP="006E72E8">
            <w:pPr>
              <w:pStyle w:val="Title"/>
              <w:rPr>
                <w:rFonts w:cs="B Titr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رویکرد بوبات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Default="006E72E8" w:rsidP="006E72E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lastRenderedPageBreak/>
              <w:t>12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8F1817" w:rsidRDefault="006E72E8" w:rsidP="006E72E8">
            <w:pPr>
              <w:pStyle w:val="Title"/>
              <w:rPr>
                <w:rFonts w:cs="B Titr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رویکرد بوبات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Default="006E72E8" w:rsidP="006E72E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8F1817" w:rsidRDefault="006E72E8" w:rsidP="006E72E8">
            <w:pPr>
              <w:pStyle w:val="Title"/>
              <w:rPr>
                <w:rFonts w:cs="B Titr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نگرش های مبتنی بر نوروپلاستی سیته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6E72E8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6E72E8" w:rsidRDefault="006E72E8" w:rsidP="006E72E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6E72E8" w:rsidRPr="005B5219" w:rsidRDefault="006E72E8" w:rsidP="006E72E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E72E8" w:rsidRPr="006E72E8" w:rsidRDefault="006E72E8" w:rsidP="006E72E8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6E72E8" w:rsidRPr="00FF6DAB" w:rsidRDefault="006E72E8" w:rsidP="006E72E8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6E72E8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نگرش های مبتنی بر نوروپلاستی سیته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6E72E8" w:rsidRPr="006E72E8" w:rsidRDefault="006E72E8" w:rsidP="006E72E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E47834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47834" w:rsidRDefault="00E47834" w:rsidP="00E47834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47834" w:rsidRDefault="00E47834" w:rsidP="00E47834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8/3/1402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E47834" w:rsidRPr="006E72E8" w:rsidRDefault="00E47834" w:rsidP="00E47834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E47834" w:rsidRPr="00FF6DAB" w:rsidRDefault="00E47834" w:rsidP="00E47834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6E72E8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نگرش های مبتنی بر نوروپلاستی سیته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E47834" w:rsidRPr="006E72E8" w:rsidRDefault="00E47834" w:rsidP="00E4783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E47834" w:rsidRPr="006E72E8" w:rsidRDefault="00E47834" w:rsidP="00E4783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E47834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47834" w:rsidRDefault="00E47834" w:rsidP="00E47834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47834" w:rsidRDefault="00E47834" w:rsidP="00E47834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15/3/1402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E47834" w:rsidRDefault="00E47834" w:rsidP="00E47834">
            <w:pPr>
              <w:jc w:val="center"/>
              <w:rPr>
                <w:rFonts w:cs="B Titr" w:hint="cs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تعطیل رسمی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E47834" w:rsidRDefault="00E47834" w:rsidP="00E47834">
            <w:pPr>
              <w:jc w:val="center"/>
              <w:rPr>
                <w:rFonts w:cs="B Titr" w:hint="cs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تعطیل رسمی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E47834" w:rsidRDefault="00E47834" w:rsidP="00E47834">
            <w:pPr>
              <w:jc w:val="center"/>
              <w:rPr>
                <w:rFonts w:cs="B Titr" w:hint="cs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تعطیل رسمی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E47834" w:rsidRPr="006E72E8" w:rsidRDefault="00E47834" w:rsidP="00E47834">
            <w:pPr>
              <w:jc w:val="center"/>
              <w:rPr>
                <w:rFonts w:cs="B Titr" w:hint="cs"/>
                <w:noProof/>
                <w:sz w:val="18"/>
                <w:szCs w:val="18"/>
                <w:rtl/>
              </w:rPr>
            </w:pPr>
            <w:r w:rsidRPr="006E72E8">
              <w:rPr>
                <w:rFonts w:cs="B Titr" w:hint="cs"/>
                <w:noProof/>
                <w:sz w:val="18"/>
                <w:szCs w:val="18"/>
                <w:rtl/>
              </w:rPr>
              <w:t>تعطیل رسمی</w:t>
            </w:r>
          </w:p>
        </w:tc>
      </w:tr>
      <w:tr w:rsidR="00E47834" w:rsidRPr="005B5219" w:rsidTr="006E72E8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E47834" w:rsidRDefault="00E47834" w:rsidP="00E47834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bookmarkStart w:id="0" w:name="_GoBack" w:colFirst="3" w:colLast="3"/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47834" w:rsidRDefault="00E47834" w:rsidP="00E47834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22/3/1402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E47834" w:rsidRPr="006E72E8" w:rsidRDefault="00E47834" w:rsidP="00E47834">
            <w:pPr>
              <w:jc w:val="center"/>
              <w:rPr>
                <w:rFonts w:cs="B Titr"/>
                <w:noProof/>
                <w:sz w:val="20"/>
                <w:szCs w:val="20"/>
              </w:rPr>
            </w:pPr>
            <w:r w:rsidRPr="006E72E8">
              <w:rPr>
                <w:rFonts w:cs="B Titr" w:hint="cs"/>
                <w:noProof/>
                <w:sz w:val="20"/>
                <w:szCs w:val="20"/>
                <w:rtl/>
              </w:rPr>
              <w:t>10-12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E47834" w:rsidRPr="00FF6DAB" w:rsidRDefault="00E47834" w:rsidP="00E47834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6E72E8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نگرش های مبتنی بر نوروپلاستی سیته</w:t>
            </w:r>
          </w:p>
        </w:tc>
        <w:tc>
          <w:tcPr>
            <w:tcW w:w="1855" w:type="dxa"/>
            <w:shd w:val="clear" w:color="auto" w:fill="F7CAAC"/>
            <w:vAlign w:val="center"/>
          </w:tcPr>
          <w:p w:rsidR="00E47834" w:rsidRPr="006E72E8" w:rsidRDefault="00E47834" w:rsidP="00E4783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E47834" w:rsidRPr="006E72E8" w:rsidRDefault="00E47834" w:rsidP="00E4783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E72E8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bookmarkEnd w:id="0"/>
    </w:tbl>
    <w:p w:rsidR="00701D55" w:rsidRDefault="00701D55" w:rsidP="00577325">
      <w:pPr>
        <w:rPr>
          <w:rFonts w:cs="B Nazanin"/>
          <w:rtl/>
        </w:rPr>
      </w:pPr>
    </w:p>
    <w:sectPr w:rsidR="00701D55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20" w:rsidRDefault="00A45120">
      <w:r>
        <w:separator/>
      </w:r>
    </w:p>
  </w:endnote>
  <w:endnote w:type="continuationSeparator" w:id="0">
    <w:p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58887C63-5092-410A-8EAD-C49EF3B4CE05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EDE76A04-99AE-4A08-A254-8F9A6F3FD6E9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57195E53-0B9D-44D0-B262-52CF83345823}"/>
    <w:embedBold r:id="rId4" w:fontKey="{0D1AE9BD-8195-4B42-B000-715AEEE8F54B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77B01A34-8D2E-4D97-A529-F8732DD3DEC4}"/>
    <w:embedBold r:id="rId6" w:subsetted="1" w:fontKey="{FF5D0CB3-D3D5-47B7-B2F1-104B2B0E024B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7" w:subsetted="1" w:fontKey="{D1654679-93F3-4C05-B658-F5B2BFBBE133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8" w:subsetted="1" w:fontKey="{EEE3896E-7244-4D9B-95E8-8BAEA386C01C}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9" w:subsetted="1" w:fontKey="{F3F2D3AD-A44F-4CA1-882D-027A416970CF}"/>
    <w:embedBold r:id="rId10" w:subsetted="1" w:fontKey="{DE1FEC7E-5EC5-4855-B23D-EA7F73E12CBD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1" w:subsetted="1" w:fontKey="{3B9E9588-5BD6-48EF-A394-A2C65516561D}"/>
    <w:embedBold r:id="rId12" w:subsetted="1" w:fontKey="{B0F58C03-4DF0-4C44-82A1-7485785706AC}"/>
  </w:font>
  <w:font w:name="Koodak">
    <w:panose1 w:val="01000500000000020004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20" w:rsidRDefault="00A45120">
      <w:r>
        <w:separator/>
      </w:r>
    </w:p>
  </w:footnote>
  <w:footnote w:type="continuationSeparator" w:id="0">
    <w:p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903EB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0A66"/>
    <w:rsid w:val="000217B9"/>
    <w:rsid w:val="000548B0"/>
    <w:rsid w:val="00090CC8"/>
    <w:rsid w:val="000B3DB1"/>
    <w:rsid w:val="000F03BF"/>
    <w:rsid w:val="00111121"/>
    <w:rsid w:val="00187BD5"/>
    <w:rsid w:val="002121BE"/>
    <w:rsid w:val="002177CC"/>
    <w:rsid w:val="00254153"/>
    <w:rsid w:val="00295CFC"/>
    <w:rsid w:val="002C4A9B"/>
    <w:rsid w:val="002C51F9"/>
    <w:rsid w:val="002D1B87"/>
    <w:rsid w:val="002D4EEB"/>
    <w:rsid w:val="00373C8A"/>
    <w:rsid w:val="003A150C"/>
    <w:rsid w:val="003A4E8F"/>
    <w:rsid w:val="003B1705"/>
    <w:rsid w:val="003C0043"/>
    <w:rsid w:val="003D3F98"/>
    <w:rsid w:val="004D79A8"/>
    <w:rsid w:val="004E1040"/>
    <w:rsid w:val="00504B14"/>
    <w:rsid w:val="00534330"/>
    <w:rsid w:val="00554D51"/>
    <w:rsid w:val="00565DEB"/>
    <w:rsid w:val="005672E5"/>
    <w:rsid w:val="00577325"/>
    <w:rsid w:val="005B5219"/>
    <w:rsid w:val="005B5876"/>
    <w:rsid w:val="005D092C"/>
    <w:rsid w:val="00600F85"/>
    <w:rsid w:val="00632848"/>
    <w:rsid w:val="0066295D"/>
    <w:rsid w:val="006E72E8"/>
    <w:rsid w:val="00701D55"/>
    <w:rsid w:val="007F222D"/>
    <w:rsid w:val="008141B2"/>
    <w:rsid w:val="0082128F"/>
    <w:rsid w:val="00835469"/>
    <w:rsid w:val="00865211"/>
    <w:rsid w:val="008F1A21"/>
    <w:rsid w:val="00906A13"/>
    <w:rsid w:val="00973B11"/>
    <w:rsid w:val="009B290D"/>
    <w:rsid w:val="009C13F5"/>
    <w:rsid w:val="00A2340E"/>
    <w:rsid w:val="00A45120"/>
    <w:rsid w:val="00A90683"/>
    <w:rsid w:val="00A91826"/>
    <w:rsid w:val="00A95BED"/>
    <w:rsid w:val="00AF7EB9"/>
    <w:rsid w:val="00B329A4"/>
    <w:rsid w:val="00BD29E9"/>
    <w:rsid w:val="00BD3423"/>
    <w:rsid w:val="00BF2035"/>
    <w:rsid w:val="00C17149"/>
    <w:rsid w:val="00C27239"/>
    <w:rsid w:val="00CB0E5A"/>
    <w:rsid w:val="00CD3599"/>
    <w:rsid w:val="00CF782E"/>
    <w:rsid w:val="00D251D5"/>
    <w:rsid w:val="00D711E5"/>
    <w:rsid w:val="00D82342"/>
    <w:rsid w:val="00D853CC"/>
    <w:rsid w:val="00DB2D45"/>
    <w:rsid w:val="00DD4CFC"/>
    <w:rsid w:val="00E47834"/>
    <w:rsid w:val="00E663E4"/>
    <w:rsid w:val="00EA62A0"/>
    <w:rsid w:val="00ED6061"/>
    <w:rsid w:val="00ED72F8"/>
    <w:rsid w:val="00EE20D5"/>
    <w:rsid w:val="00F11FA9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23BD63D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579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rehab190</cp:lastModifiedBy>
  <cp:revision>38</cp:revision>
  <cp:lastPrinted>2014-10-06T11:50:00Z</cp:lastPrinted>
  <dcterms:created xsi:type="dcterms:W3CDTF">2022-09-11T05:21:00Z</dcterms:created>
  <dcterms:modified xsi:type="dcterms:W3CDTF">2023-02-05T05:20:00Z</dcterms:modified>
</cp:coreProperties>
</file>