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26D68" w14:textId="77777777" w:rsidR="004B2CDA" w:rsidRDefault="00A442EB" w:rsidP="00EC0116">
      <w:pPr>
        <w:bidi/>
        <w:spacing w:after="0" w:line="240" w:lineRule="auto"/>
        <w:jc w:val="center"/>
        <w:outlineLvl w:val="0"/>
        <w:rPr>
          <w:rFonts w:ascii="Vazir" w:eastAsia="Times New Roman" w:hAnsi="Vazir" w:cs="Times New Roman"/>
          <w:b/>
          <w:bCs/>
          <w:color w:val="0088CC"/>
          <w:kern w:val="36"/>
          <w:sz w:val="31"/>
          <w:szCs w:val="36"/>
        </w:rPr>
      </w:pPr>
      <w:bookmarkStart w:id="0" w:name="_GoBack"/>
      <w:bookmarkEnd w:id="0"/>
      <w:r>
        <w:rPr>
          <w:rFonts w:ascii="Vazir" w:eastAsia="Times New Roman" w:hAnsi="Vazir" w:cs="Times New Roman" w:hint="cs"/>
          <w:b/>
          <w:bCs/>
          <w:color w:val="0088CC"/>
          <w:kern w:val="36"/>
          <w:sz w:val="35"/>
          <w:szCs w:val="44"/>
          <w:rtl/>
        </w:rPr>
        <w:t>ا</w:t>
      </w:r>
      <w:r>
        <w:rPr>
          <w:rFonts w:ascii="Vazir" w:eastAsia="Times New Roman" w:hAnsi="Vazir" w:cs="Times New Roman"/>
          <w:b/>
          <w:bCs/>
          <w:color w:val="0088CC"/>
          <w:kern w:val="36"/>
          <w:sz w:val="35"/>
          <w:szCs w:val="44"/>
          <w:rtl/>
        </w:rPr>
        <w:t>علام نتایج پذیرفته شدگان میهمان وانتقال به دانشگاه علوم پزشکی اصفهان برای سال تحصیلی</w:t>
      </w:r>
      <w:r>
        <w:rPr>
          <w:rFonts w:ascii="Vazir" w:eastAsia="Times New Roman" w:hAnsi="Vazir" w:cs="Times New Roman"/>
          <w:b/>
          <w:bCs/>
          <w:color w:val="0088CC"/>
          <w:kern w:val="36"/>
          <w:sz w:val="35"/>
          <w:szCs w:val="44"/>
          <w:rtl/>
          <w:lang w:bidi="fa-IR"/>
        </w:rPr>
        <w:t>۴۰</w:t>
      </w:r>
      <w:r>
        <w:rPr>
          <w:rFonts w:ascii="Vazir" w:eastAsia="Times New Roman" w:hAnsi="Vazir" w:cs="Times New Roman" w:hint="cs"/>
          <w:b/>
          <w:bCs/>
          <w:color w:val="0088CC"/>
          <w:kern w:val="36"/>
          <w:sz w:val="35"/>
          <w:szCs w:val="44"/>
          <w:rtl/>
          <w:lang w:bidi="fa-IR"/>
        </w:rPr>
        <w:t>1</w:t>
      </w:r>
      <w:r>
        <w:rPr>
          <w:rFonts w:ascii="Vazir" w:eastAsia="Times New Roman" w:hAnsi="Vazir" w:cs="Times New Roman"/>
          <w:b/>
          <w:bCs/>
          <w:color w:val="0088CC"/>
          <w:kern w:val="36"/>
          <w:sz w:val="35"/>
          <w:szCs w:val="44"/>
          <w:rtl/>
          <w:lang w:bidi="fa-IR"/>
        </w:rPr>
        <w:t>-</w:t>
      </w:r>
      <w:r>
        <w:rPr>
          <w:rFonts w:ascii="Vazir" w:eastAsia="Times New Roman" w:hAnsi="Vazir" w:cs="Times New Roman" w:hint="cs"/>
          <w:b/>
          <w:bCs/>
          <w:color w:val="0088CC"/>
          <w:kern w:val="36"/>
          <w:sz w:val="35"/>
          <w:szCs w:val="44"/>
          <w:rtl/>
          <w:lang w:bidi="fa-IR"/>
        </w:rPr>
        <w:t>400</w:t>
      </w:r>
    </w:p>
    <w:p w14:paraId="0FA26D69" w14:textId="4DF5B436" w:rsidR="004B2CDA" w:rsidRDefault="00A442EB" w:rsidP="00A442EB">
      <w:pPr>
        <w:bidi/>
        <w:spacing w:after="0" w:line="240" w:lineRule="auto"/>
        <w:jc w:val="both"/>
        <w:rPr>
          <w:rFonts w:ascii="Vazir" w:eastAsia="Times New Roman" w:hAnsi="Vazir" w:cs="Times New Roman"/>
          <w:color w:val="000000"/>
          <w:sz w:val="29"/>
          <w:szCs w:val="32"/>
          <w:rtl/>
        </w:rPr>
      </w:pP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>به اطلاع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کلیه دانشجویان متقاضی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 میهمان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ی 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>وانتقال به دانشگاه علوم پزشکی اصفهان می رساند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این دانشگاه کلیه شرایط دانشجویان متقاضی، از جمله معدل کل کسب شده در دانشگاه مبدا یا معدل کل نیمسال های اخیر میهمانی در این دانشگاه را بررسی نموده و بر اساس </w:t>
      </w:r>
      <w:r>
        <w:rPr>
          <w:rFonts w:ascii="Vazir" w:eastAsia="Times New Roman" w:hAnsi="Vazir" w:cs="Times New Roman" w:hint="cs"/>
          <w:b/>
          <w:bCs/>
          <w:color w:val="000000"/>
          <w:sz w:val="29"/>
          <w:szCs w:val="32"/>
          <w:rtl/>
        </w:rPr>
        <w:t>دستورالعمل میهمانی و انتقال این دانشگاه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و امتیازبندی انجام شده و ظرفیت دانشکده ها، با تعدادی از درخواست ها موافقت نموده که نتایج آن به شرح موجود </w:t>
      </w:r>
      <w:r>
        <w:rPr>
          <w:rFonts w:ascii="Vazir" w:eastAsia="Times New Roman" w:hAnsi="Vazir" w:cs="Times New Roman" w:hint="cs"/>
          <w:b/>
          <w:bCs/>
          <w:color w:val="000000"/>
          <w:sz w:val="29"/>
          <w:szCs w:val="32"/>
          <w:rtl/>
        </w:rPr>
        <w:t xml:space="preserve">در </w:t>
      </w:r>
      <w:r>
        <w:rPr>
          <w:rFonts w:ascii="Vazir" w:eastAsia="Times New Roman" w:hAnsi="Vazir" w:cs="Times New Roman" w:hint="cs"/>
          <w:b/>
          <w:bCs/>
          <w:color w:val="0308E9"/>
          <w:sz w:val="29"/>
          <w:szCs w:val="32"/>
          <w:rtl/>
        </w:rPr>
        <w:t>این لینک (اینجا)</w:t>
      </w:r>
      <w:r>
        <w:rPr>
          <w:rFonts w:ascii="Vazir" w:eastAsia="Times New Roman" w:hAnsi="Vazir" w:cs="Times New Roman" w:hint="cs"/>
          <w:color w:val="0308E9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درج شده است. ضمن عذرخواهی از دانشجویانی که امکان پذیرش درخواست آن ها فراهم نبوده و کد ملی آن ها در این فایل وجود ندارد، و با توجه به عدم امکان تجدید نظر و شرایط فعلی شیوع بیماری کووید 19، خواهشمند است از مراجعه به دانشگاه خودداری و در دانشگاه های خود انتخاب واحد نمایند و در صورت ایجاد شرایط بهتر از لحاظ معدل و ... در اردیبهشت سال آینده درخواست جدید خود را ارائه نمایند.</w:t>
      </w:r>
    </w:p>
    <w:p w14:paraId="0FA26D6A" w14:textId="439F0012" w:rsidR="004B2CDA" w:rsidRDefault="00A442EB" w:rsidP="00A442EB">
      <w:pPr>
        <w:bidi/>
        <w:spacing w:after="0" w:line="240" w:lineRule="auto"/>
        <w:jc w:val="both"/>
        <w:rPr>
          <w:rFonts w:ascii="Vazir" w:eastAsia="Times New Roman" w:hAnsi="Vazir" w:cs="Times New Roman"/>
          <w:color w:val="333333"/>
          <w:sz w:val="29"/>
          <w:szCs w:val="32"/>
          <w:rtl/>
        </w:rPr>
      </w:pP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- به اطلاع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 پذیرفته شدگان میهمان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ی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 وانتقال به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این 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دانشگاه 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مطابق فایل فوق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 می رساند به موجب مصوبات وزارت متبوع و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ستاد ملی مدیریت بیماری کرونا مبنی برغیر حضوری کردن فرایندها، ثبت نام وانتخاب واحد 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ایشان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 به صورت غیر حضوری 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انجام 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 xml:space="preserve">می 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>شو</w:t>
      </w:r>
      <w:r>
        <w:rPr>
          <w:rFonts w:ascii="Vazir" w:eastAsia="Times New Roman" w:hAnsi="Vazir" w:cs="Times New Roman"/>
          <w:color w:val="000000"/>
          <w:sz w:val="29"/>
          <w:szCs w:val="32"/>
          <w:rtl/>
        </w:rPr>
        <w:t>د</w:t>
      </w:r>
      <w:r>
        <w:rPr>
          <w:rFonts w:ascii="Vazir" w:eastAsia="Times New Roman" w:hAnsi="Vazir" w:cs="Times New Roman" w:hint="cs"/>
          <w:color w:val="000000"/>
          <w:sz w:val="29"/>
          <w:szCs w:val="32"/>
          <w:rtl/>
        </w:rPr>
        <w:t xml:space="preserve"> و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به موجب نامه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های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شماره 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۳۱۰۸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مورخ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10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/۶/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99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>و 3387 مورخ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31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/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5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/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1400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مرکز خدمات آموزشی وزارت متبوع به منظور کاهش ترددهای بین شهری و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عدم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مراجعه حضوری دانشجویان متقاضی میهمانی به دانشگاه های مبدا برای تعیین واحدهای مورد تایید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آن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دانشگاه در نیمسال اول سال تحصیلی 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۱۴۰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-۱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400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، به دانشجویان متقاضی میهمانی اجازه داده می شود بدون ارائه فهرست دروس پیشنهادی از طرف دانشگاه مبدا و مشروط به ارائه تعهد نامه مبنی بر قبول مسوولیت کلیه پیامدهای قانونی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وجود هر گونه منع قانونی یا آئین نامه ای برای اخذ دروس بصورت میهمانی در دانشگاه مقصد (اعم از رعایت پیش نیاز، همخوانی تعداد واحد دروس در دانشگاه های مبدا و مقصد، رعایت سقف تعداد واحدهای قابل اخذ در یک نیمسال، موافقت گروه آموزشی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یا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دانشکده مربوطه در دانشگاه مبداء برای اخذ دروس مورد نظر بصورت میهمانی، حد نصاب نمره قبولی پایان نیمسال و سایر موارد)، متناسب با دروس ارائه شده در دانشگاه مقصد، نسبت به انتخاب واحدهای مورد نظر اقدام نمایند.</w:t>
      </w:r>
    </w:p>
    <w:p w14:paraId="0FA26D6B" w14:textId="45D294C5" w:rsidR="004B2CDA" w:rsidRDefault="00A442EB">
      <w:pPr>
        <w:bidi/>
        <w:spacing w:after="0" w:line="240" w:lineRule="auto"/>
        <w:jc w:val="both"/>
        <w:rPr>
          <w:rFonts w:ascii="Vazir" w:eastAsia="Times New Roman" w:hAnsi="Vazir" w:cs="Times New Roman"/>
          <w:color w:val="333333"/>
          <w:sz w:val="29"/>
          <w:szCs w:val="32"/>
        </w:rPr>
      </w:pP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فرم تعهد مربوطه از </w:t>
      </w:r>
      <w:r w:rsidRPr="00335140">
        <w:rPr>
          <w:rFonts w:ascii="Vazir" w:eastAsia="Times New Roman" w:hAnsi="Vazir" w:cs="Times New Roman" w:hint="cs"/>
          <w:b/>
          <w:bCs/>
          <w:color w:val="0308E9"/>
          <w:sz w:val="29"/>
          <w:szCs w:val="32"/>
          <w:rtl/>
        </w:rPr>
        <w:t>اینجا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>اخذ و تکمیل و در اولین فرصت به آموزش دانشکده تحویل یا به آدرس پستی دانشکده که در سایت مربوطه مشخص می باشد، ارسال شود تا در بررسی های بعدی دانشکده، واحدهای انتخابی حذف نشوند.</w:t>
      </w:r>
    </w:p>
    <w:p w14:paraId="0FA26D6C" w14:textId="31FA29A2" w:rsidR="004B2CDA" w:rsidRDefault="00A442EB" w:rsidP="00A442EB">
      <w:pPr>
        <w:bidi/>
        <w:spacing w:after="0" w:line="240" w:lineRule="auto"/>
        <w:jc w:val="both"/>
        <w:rPr>
          <w:rFonts w:ascii="Vazir" w:eastAsia="Times New Roman" w:hAnsi="Vazir" w:cs="Times New Roman"/>
          <w:color w:val="333333"/>
          <w:sz w:val="29"/>
          <w:szCs w:val="32"/>
          <w:rtl/>
        </w:rPr>
      </w:pP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دانشجویان پذیرفته شده لازم است ازتاریخ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16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/۰۶/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1400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لغایت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17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/۰۶/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  <w:lang w:bidi="fa-IR"/>
        </w:rPr>
        <w:t>1400</w:t>
      </w:r>
      <w:r>
        <w:rPr>
          <w:rFonts w:ascii="Vazir" w:eastAsia="Times New Roman" w:hAnsi="Vazir" w:cs="Times New Roman"/>
          <w:color w:val="333333"/>
          <w:sz w:val="29"/>
          <w:szCs w:val="32"/>
          <w:rtl/>
          <w:lang w:bidi="fa-IR"/>
        </w:rPr>
        <w:t> 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باشماره دانشجوئی تخصیص داده شده درجدول اعلام نتایج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>به عنوان نام کاربری و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کد ملی</w:t>
      </w:r>
      <w:r w:rsidRPr="00A442EB"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خود به عنوان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کلمه عبور وارد </w:t>
      </w:r>
      <w:r>
        <w:rPr>
          <w:rFonts w:ascii="Vazir" w:eastAsia="Times New Roman" w:hAnsi="Vazir" w:cs="Times New Roman"/>
          <w:b/>
          <w:bCs/>
          <w:color w:val="0308E9"/>
          <w:sz w:val="29"/>
          <w:szCs w:val="32"/>
          <w:rtl/>
        </w:rPr>
        <w:t>سامانه انتخاب واحد سما</w:t>
      </w:r>
      <w:r>
        <w:rPr>
          <w:rFonts w:ascii="Vazir" w:eastAsia="Times New Roman" w:hAnsi="Vazir" w:cs="Times New Roman" w:hint="cs"/>
          <w:b/>
          <w:bCs/>
          <w:color w:val="0308E9"/>
          <w:sz w:val="29"/>
          <w:szCs w:val="32"/>
          <w:rtl/>
        </w:rPr>
        <w:t xml:space="preserve"> (اینجا)</w:t>
      </w:r>
      <w:r>
        <w:rPr>
          <w:rFonts w:ascii="Vazir" w:eastAsia="Times New Roman" w:hAnsi="Vazir" w:cs="Times New Roman"/>
          <w:color w:val="0308E9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گردیده و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انتخاب واحد نمایند.</w:t>
      </w:r>
    </w:p>
    <w:p w14:paraId="0FA26D6D" w14:textId="4AE4EC35" w:rsidR="004B2CDA" w:rsidRDefault="00A442EB" w:rsidP="00A442EB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</w:pP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>ضمنا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براساس </w:t>
      </w:r>
      <w:r>
        <w:rPr>
          <w:rFonts w:ascii="Vazir" w:eastAsia="Times New Roman" w:hAnsi="Vazir" w:cs="Times New Roman" w:hint="cs"/>
          <w:b/>
          <w:bCs/>
          <w:color w:val="000000"/>
          <w:sz w:val="29"/>
          <w:szCs w:val="32"/>
          <w:rtl/>
        </w:rPr>
        <w:t>دستورالعمل میهمانی و انتقال این دانشگاه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 کلیه دانشجویان روزانه که فاقد شرایط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خاص انتقال در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آئین نامه 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های آموزشی مربوطه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می باشند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(</w:t>
      </w:r>
      <w:r>
        <w:rPr>
          <w:rFonts w:ascii="Vazir" w:eastAsia="Times New Roman" w:hAnsi="Vazir" w:cs="Times New Roman"/>
          <w:color w:val="C0392B"/>
          <w:sz w:val="29"/>
          <w:szCs w:val="32"/>
          <w:rtl/>
          <w:lang w:bidi="fa-IR"/>
        </w:rPr>
        <w:t>۱-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 شهادت، فوت یا معلول شدن 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lastRenderedPageBreak/>
        <w:t>سرپرست خانواده دانشجو بعد از قبولی در دانشگاه، بطوری که وی به تشخیص مراجع قانونی به عنوان کفیل خانواده شناخته شود-</w:t>
      </w:r>
      <w:r>
        <w:rPr>
          <w:rFonts w:ascii="Vazir" w:eastAsia="Times New Roman" w:hAnsi="Vazir" w:cs="Times New Roman"/>
          <w:color w:val="C0392B"/>
          <w:sz w:val="29"/>
          <w:szCs w:val="32"/>
          <w:rtl/>
          <w:lang w:bidi="fa-IR"/>
        </w:rPr>
        <w:t>۲ -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 xml:space="preserve">بیماری صعب العلاج یا معلولیت مؤثر دانشجو بعد از قبولی دانشگاه، به نحوی که به تشخیص شورای پزشکی دانشگاه قادر به ادامه زندگی به طور مستقل نباشد و ضرورت انتقال وی محرز باشد. </w:t>
      </w:r>
      <w:r>
        <w:rPr>
          <w:rFonts w:ascii="Vazir" w:eastAsia="Times New Roman" w:hAnsi="Vazir" w:cs="Times New Roman"/>
          <w:color w:val="C0392B"/>
          <w:sz w:val="29"/>
          <w:szCs w:val="32"/>
          <w:rtl/>
          <w:lang w:bidi="fa-IR"/>
        </w:rPr>
        <w:t>۳-</w:t>
      </w:r>
      <w:r>
        <w:rPr>
          <w:rFonts w:ascii="Vazir" w:eastAsia="Times New Roman" w:hAnsi="Vazir" w:cs="Times New Roman"/>
          <w:color w:val="333333"/>
          <w:sz w:val="29"/>
          <w:szCs w:val="32"/>
          <w:rtl/>
        </w:rPr>
        <w:t>ازدواج رسمی و دائمی دانشجوی دختر بعد از قبولی در دانشگاه که محل تحصیل یا اشتغال شوهر به تأئید مراجع ذیربط در استان اصفهان بجز کاشان باشد)</w:t>
      </w:r>
      <w:r>
        <w:rPr>
          <w:rFonts w:ascii="Vazir" w:eastAsia="Times New Roman" w:hAnsi="Vazir" w:cs="Times New Roman" w:hint="cs"/>
          <w:color w:val="333333"/>
          <w:sz w:val="29"/>
          <w:szCs w:val="32"/>
          <w:rtl/>
        </w:rPr>
        <w:t xml:space="preserve">، 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با میهمانی یا انتقال آن ها در ظرفیت مازاد دانشگاه موافقت شده و ملزم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به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پرداخت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شهریه می باشند که این دانشجویان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ونیز دانشجویان پردیس خود گردان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در دانشگاه مبدا یا پذیرفته شده در ظرفیت پردیس خودگردان این دانشگاه،</w:t>
      </w:r>
      <w:r w:rsidR="00EC0116"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 لازم است طبق جدول </w:t>
      </w:r>
      <w:r w:rsidR="00EC0116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انتهای این اطلاعیه،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 نسبت به پرداخت شهریه علی الحساب در سامانه سما (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از طریق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لینک مالی –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 xml:space="preserve">پرداخت شهریه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</w:rPr>
        <w:t>online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)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اقدام نموده وسپس مجددا وارد س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ا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مانه سما شده و دروس خود را مطابق نیمرخ دانشگاه مبدا انتخاب نمایند.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(لینک انتخاب واحد، با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>
        <w:rPr>
          <w:rFonts w:ascii="Vazir" w:eastAsia="Times New Roman" w:hAnsi="Vazir" w:cs="Times New Roman"/>
          <w:b/>
          <w:bCs/>
          <w:color w:val="333333"/>
          <w:sz w:val="29"/>
          <w:szCs w:val="32"/>
          <w:rtl/>
        </w:rPr>
        <w:t>درج شماره درس و گروه درس که در دروس ارائه شده نیمسال مشخص شده است)</w:t>
      </w:r>
    </w:p>
    <w:p w14:paraId="0FA26D6E" w14:textId="1256C574" w:rsidR="004B2CDA" w:rsidRDefault="00A442EB" w:rsidP="009F5BC8">
      <w:pPr>
        <w:bidi/>
        <w:spacing w:after="0" w:line="240" w:lineRule="auto"/>
        <w:jc w:val="both"/>
        <w:rPr>
          <w:rFonts w:ascii="Vazir" w:eastAsia="Times New Roman" w:hAnsi="Vazir" w:cs="Times New Roman"/>
          <w:color w:val="333333"/>
          <w:sz w:val="29"/>
          <w:szCs w:val="32"/>
          <w:rtl/>
        </w:rPr>
      </w:pP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ضمنا</w:t>
      </w:r>
      <w:r w:rsidR="009F5BC8" w:rsidRP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ثبت نام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دانشجویانی که در سامانه درخواست انتقال داشته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اند 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و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لی بر اساس شرایط مندرج در </w:t>
      </w:r>
      <w:r w:rsidR="009F5BC8">
        <w:rPr>
          <w:rFonts w:ascii="Vazir" w:eastAsia="Times New Roman" w:hAnsi="Vazir" w:cs="Times New Roman" w:hint="cs"/>
          <w:b/>
          <w:bCs/>
          <w:color w:val="000000"/>
          <w:sz w:val="29"/>
          <w:szCs w:val="32"/>
          <w:rtl/>
        </w:rPr>
        <w:t>دستورالعمل میهمانی و انتقال این دانشگاه</w:t>
      </w:r>
      <w:r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با میهمانی یا ادامه میهمانی ایشان موافقت گردیده است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، لازم است</w:t>
      </w:r>
      <w:r w:rsidR="000474F4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پیگیری نمایند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تا قبل از زمان انتخاب واحد، موافقت کتبی دانشگاه مبدا</w:t>
      </w:r>
      <w:r w:rsidR="009F5BC8" w:rsidRP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 xml:space="preserve"> </w:t>
      </w:r>
      <w:r w:rsidR="009F5BC8">
        <w:rPr>
          <w:rFonts w:ascii="Vazir" w:eastAsia="Times New Roman" w:hAnsi="Vazir" w:cs="Times New Roman" w:hint="cs"/>
          <w:b/>
          <w:bCs/>
          <w:color w:val="333333"/>
          <w:sz w:val="29"/>
          <w:szCs w:val="32"/>
          <w:rtl/>
        </w:rPr>
        <w:t>با میهمانی ایشان بصورت فیزیکی یا اتوماسیون یا نمابر( با شماره 03136682006) به آموزش دانشگاه تحویل شود.</w:t>
      </w:r>
    </w:p>
    <w:p w14:paraId="0FA26D6F" w14:textId="2B3585FB" w:rsidR="004B2CDA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 w:hint="cs"/>
          <w:color w:val="0308E9"/>
          <w:sz w:val="31"/>
          <w:szCs w:val="36"/>
          <w:rtl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>لازم به ذکر است  تثبیت نهائی دروس عملی  انتخابی دانشجویان مستلزم تایید دانشکده مربوطه بوده و دانشجویان جهت اخذ دروس عملی با  شماره تلفن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>آموزش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دانشکده خود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تماس حاصل نمایند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>:</w:t>
      </w:r>
    </w:p>
    <w:p w14:paraId="6043C83D" w14:textId="70C2322E" w:rsidR="00335140" w:rsidRDefault="00335140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دندانپزشکی  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۰۳۱۳۷۹۲۵۶۷۱</w:t>
      </w:r>
    </w:p>
    <w:p w14:paraId="0FA26D70" w14:textId="294C5769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>دانشکده 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 xml:space="preserve">پزشکی        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9052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1" w14:textId="50F6DB6A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>دانشکده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داروسازی   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 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7004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2" w14:textId="3DBE84BB" w:rsidR="004B2CDA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>پرستاری ومامائی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 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7517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3" w14:textId="2E84F52D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>بهداشت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  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      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3218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4" w14:textId="33430E36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>علوم توابنخشی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5085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5" w14:textId="74BC9E9A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>مدیریت واطلاع رسانی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5146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6" w14:textId="78050C7A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/>
          <w:color w:val="0308E9"/>
          <w:sz w:val="31"/>
          <w:szCs w:val="36"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>دانشکده 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علوم تغذیه     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3157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A963B8C" w14:textId="031D6493" w:rsidR="00335140" w:rsidRDefault="00A442EB" w:rsidP="00335140">
      <w:pPr>
        <w:bidi/>
        <w:spacing w:after="0" w:line="240" w:lineRule="auto"/>
        <w:jc w:val="both"/>
        <w:rPr>
          <w:rFonts w:ascii="Vazir" w:eastAsia="Times New Roman" w:hAnsi="Vazir" w:cs="Times New Roman" w:hint="cs"/>
          <w:color w:val="0308E9"/>
          <w:sz w:val="31"/>
          <w:szCs w:val="36"/>
          <w:rtl/>
        </w:rPr>
      </w:pP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دانشکده 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پیراپزشکی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 </w:t>
      </w:r>
      <w:r w:rsidR="00335140">
        <w:rPr>
          <w:rFonts w:ascii="Vazir" w:eastAsia="Times New Roman" w:hAnsi="Vazir" w:cs="Times New Roman" w:hint="cs"/>
          <w:color w:val="0308E9"/>
          <w:sz w:val="31"/>
          <w:szCs w:val="36"/>
          <w:rtl/>
        </w:rPr>
        <w:t xml:space="preserve">            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  <w:r>
        <w:rPr>
          <w:rFonts w:ascii="Vazir" w:eastAsia="Times New Roman" w:hAnsi="Vazir" w:cs="Times New Roman"/>
          <w:color w:val="0308E9"/>
          <w:sz w:val="31"/>
          <w:szCs w:val="36"/>
          <w:rtl/>
          <w:lang w:bidi="fa-IR"/>
        </w:rPr>
        <w:t>۰۳۱۳۷۹۲</w:t>
      </w:r>
      <w:r>
        <w:rPr>
          <w:rFonts w:ascii="Vazir" w:eastAsia="Times New Roman" w:hAnsi="Vazir" w:cs="Times New Roman" w:hint="cs"/>
          <w:color w:val="0308E9"/>
          <w:sz w:val="31"/>
          <w:szCs w:val="36"/>
          <w:rtl/>
          <w:lang w:bidi="fa-IR"/>
        </w:rPr>
        <w:t>9052</w:t>
      </w:r>
      <w:r>
        <w:rPr>
          <w:rFonts w:ascii="Vazir" w:eastAsia="Times New Roman" w:hAnsi="Vazir" w:cs="Times New Roman"/>
          <w:color w:val="0308E9"/>
          <w:sz w:val="31"/>
          <w:szCs w:val="36"/>
          <w:rtl/>
        </w:rPr>
        <w:t xml:space="preserve"> </w:t>
      </w:r>
    </w:p>
    <w:p w14:paraId="0FA26D79" w14:textId="61515F98" w:rsidR="004B2CDA" w:rsidRDefault="00A442EB" w:rsidP="00EC0116">
      <w:pPr>
        <w:bidi/>
        <w:spacing w:after="0" w:line="240" w:lineRule="auto"/>
        <w:jc w:val="both"/>
        <w:rPr>
          <w:rFonts w:ascii="Vazir" w:eastAsia="Times New Roman" w:hAnsi="Vazir" w:cs="Times New Roman"/>
          <w:b/>
          <w:bCs/>
          <w:color w:val="C0392B"/>
          <w:sz w:val="54"/>
          <w:szCs w:val="56"/>
          <w:rtl/>
        </w:rPr>
      </w:pPr>
      <w:r w:rsidRPr="00EC0116">
        <w:rPr>
          <w:rFonts w:ascii="Vazir" w:eastAsia="Times New Roman" w:hAnsi="Vazir" w:cs="Times New Roman" w:hint="cs"/>
          <w:b/>
          <w:bCs/>
          <w:color w:val="C0392B"/>
          <w:sz w:val="52"/>
          <w:szCs w:val="52"/>
          <w:rtl/>
        </w:rPr>
        <w:t>ج</w:t>
      </w:r>
      <w:r w:rsidRPr="00EC0116">
        <w:rPr>
          <w:rFonts w:ascii="Vazir" w:eastAsia="Times New Roman" w:hAnsi="Vazir" w:cs="Times New Roman"/>
          <w:b/>
          <w:bCs/>
          <w:color w:val="C0392B"/>
          <w:sz w:val="52"/>
          <w:szCs w:val="52"/>
          <w:rtl/>
        </w:rPr>
        <w:t xml:space="preserve">هت دریافت </w:t>
      </w:r>
      <w:r w:rsidRPr="00EC0116">
        <w:rPr>
          <w:rFonts w:ascii="Vazir" w:eastAsia="Times New Roman" w:hAnsi="Vazir" w:cs="Times New Roman" w:hint="cs"/>
          <w:b/>
          <w:bCs/>
          <w:color w:val="C0392B"/>
          <w:sz w:val="52"/>
          <w:szCs w:val="52"/>
          <w:rtl/>
        </w:rPr>
        <w:t>نتایج تقا</w:t>
      </w:r>
      <w:r w:rsidRPr="00EC0116">
        <w:rPr>
          <w:rFonts w:ascii="Vazir" w:eastAsia="Times New Roman" w:hAnsi="Vazir" w:cs="Times New Roman"/>
          <w:b/>
          <w:bCs/>
          <w:color w:val="C0392B"/>
          <w:sz w:val="52"/>
          <w:szCs w:val="52"/>
          <w:rtl/>
        </w:rPr>
        <w:t>ض</w:t>
      </w:r>
      <w:r w:rsidRPr="00EC0116">
        <w:rPr>
          <w:rFonts w:ascii="Vazir" w:eastAsia="Times New Roman" w:hAnsi="Vazir" w:cs="Times New Roman" w:hint="cs"/>
          <w:b/>
          <w:bCs/>
          <w:color w:val="C0392B"/>
          <w:sz w:val="52"/>
          <w:szCs w:val="52"/>
          <w:rtl/>
        </w:rPr>
        <w:t>ا</w:t>
      </w:r>
      <w:r w:rsidRPr="00EC0116">
        <w:rPr>
          <w:rFonts w:ascii="Vazir" w:eastAsia="Times New Roman" w:hAnsi="Vazir" w:cs="Times New Roman"/>
          <w:b/>
          <w:bCs/>
          <w:color w:val="C0392B"/>
          <w:sz w:val="52"/>
          <w:szCs w:val="52"/>
          <w:rtl/>
        </w:rPr>
        <w:t>ی میهمان</w:t>
      </w:r>
      <w:r w:rsidRPr="00EC0116">
        <w:rPr>
          <w:rFonts w:ascii="Vazir" w:eastAsia="Times New Roman" w:hAnsi="Vazir" w:cs="Times New Roman" w:hint="cs"/>
          <w:b/>
          <w:bCs/>
          <w:color w:val="C0392B"/>
          <w:sz w:val="52"/>
          <w:szCs w:val="52"/>
          <w:rtl/>
        </w:rPr>
        <w:t>ی</w:t>
      </w:r>
      <w:r w:rsidRPr="00EC0116">
        <w:rPr>
          <w:rFonts w:ascii="Vazir" w:eastAsia="Times New Roman" w:hAnsi="Vazir" w:cs="Times New Roman"/>
          <w:b/>
          <w:bCs/>
          <w:color w:val="C0392B"/>
          <w:sz w:val="52"/>
          <w:szCs w:val="52"/>
          <w:rtl/>
        </w:rPr>
        <w:t xml:space="preserve"> وانتقال به دانشگاه علوم پزشکی اصفهان </w:t>
      </w:r>
      <w:hyperlink r:id="rId6" w:history="1">
        <w:r w:rsidRPr="00EC0116">
          <w:rPr>
            <w:rFonts w:ascii="Vazir" w:eastAsia="Times New Roman" w:hAnsi="Vazir" w:cs="Times New Roman"/>
            <w:b/>
            <w:bCs/>
            <w:color w:val="0308E9"/>
            <w:sz w:val="52"/>
            <w:szCs w:val="52"/>
            <w:rtl/>
          </w:rPr>
          <w:t>اینجا </w:t>
        </w:r>
      </w:hyperlink>
      <w:r w:rsidRPr="00EC0116">
        <w:rPr>
          <w:rFonts w:ascii="Vazir" w:eastAsia="Times New Roman" w:hAnsi="Vazir" w:cs="Times New Roman"/>
          <w:b/>
          <w:bCs/>
          <w:color w:val="C0392B"/>
          <w:sz w:val="52"/>
          <w:szCs w:val="52"/>
          <w:rtl/>
        </w:rPr>
        <w:t>را کلیک نمایید.</w:t>
      </w:r>
    </w:p>
    <w:p w14:paraId="0FA26D7A" w14:textId="77777777" w:rsidR="004B2CDA" w:rsidRDefault="004B2CDA">
      <w:pPr>
        <w:bidi/>
        <w:spacing w:after="0" w:line="240" w:lineRule="auto"/>
        <w:rPr>
          <w:rFonts w:ascii="Vazir" w:eastAsia="Times New Roman" w:hAnsi="Vazir" w:cs="Times New Roman"/>
          <w:color w:val="333333"/>
          <w:sz w:val="21"/>
          <w:rtl/>
        </w:rPr>
      </w:pPr>
    </w:p>
    <w:p w14:paraId="0FA26D7B" w14:textId="09CD3E49" w:rsidR="004B2CDA" w:rsidRDefault="00A442EB">
      <w:pPr>
        <w:bidi/>
        <w:spacing w:line="240" w:lineRule="auto"/>
        <w:jc w:val="both"/>
        <w:rPr>
          <w:rFonts w:ascii="Vazir" w:eastAsia="Times New Roman" w:hAnsi="Vazir" w:cs="Times New Roman"/>
          <w:b/>
          <w:bCs/>
          <w:color w:val="8E44AD"/>
          <w:sz w:val="48"/>
          <w:szCs w:val="56"/>
          <w:rtl/>
        </w:rPr>
      </w:pPr>
      <w:r>
        <w:rPr>
          <w:rFonts w:ascii="Vazir" w:eastAsia="Times New Roman" w:hAnsi="Vazir" w:cs="Times New Roman" w:hint="cs"/>
          <w:b/>
          <w:bCs/>
          <w:color w:val="8E44AD"/>
          <w:sz w:val="48"/>
          <w:szCs w:val="56"/>
          <w:rtl/>
        </w:rPr>
        <w:lastRenderedPageBreak/>
        <w:t xml:space="preserve">- </w:t>
      </w:r>
      <w:r>
        <w:rPr>
          <w:rFonts w:ascii="Vazir" w:eastAsia="Times New Roman" w:hAnsi="Vazir" w:cs="Times New Roman"/>
          <w:b/>
          <w:bCs/>
          <w:color w:val="8E44AD"/>
          <w:sz w:val="48"/>
          <w:szCs w:val="56"/>
          <w:rtl/>
        </w:rPr>
        <w:t>جهت دریافت تعهدنامه دانشجویان میهمان</w:t>
      </w:r>
      <w:r>
        <w:rPr>
          <w:rFonts w:ascii="Vazir" w:eastAsia="Times New Roman" w:hAnsi="Vazir" w:cs="Times New Roman" w:hint="cs"/>
          <w:b/>
          <w:bCs/>
          <w:color w:val="8E44AD"/>
          <w:sz w:val="48"/>
          <w:szCs w:val="56"/>
          <w:rtl/>
        </w:rPr>
        <w:t xml:space="preserve"> فاقد فرم معرفی واحدها از دانشگاه مبدا</w:t>
      </w:r>
      <w:r w:rsidR="00EC0116">
        <w:rPr>
          <w:rFonts w:ascii="Vazir" w:eastAsia="Times New Roman" w:hAnsi="Vazir" w:cs="Times New Roman" w:hint="cs"/>
          <w:b/>
          <w:bCs/>
          <w:color w:val="8E44AD"/>
          <w:sz w:val="48"/>
          <w:szCs w:val="56"/>
          <w:rtl/>
        </w:rPr>
        <w:t>،</w:t>
      </w:r>
      <w:r>
        <w:rPr>
          <w:rFonts w:ascii="Vazir" w:eastAsia="Times New Roman" w:hAnsi="Vazir" w:cs="Times New Roman"/>
          <w:b/>
          <w:bCs/>
          <w:color w:val="2980B9"/>
          <w:sz w:val="48"/>
          <w:szCs w:val="56"/>
          <w:rtl/>
        </w:rPr>
        <w:t> </w:t>
      </w:r>
      <w:hyperlink r:id="rId7" w:history="1">
        <w:r>
          <w:rPr>
            <w:rFonts w:ascii="Vazir" w:eastAsia="Times New Roman" w:hAnsi="Vazir" w:cs="Times New Roman"/>
            <w:b/>
            <w:bCs/>
            <w:color w:val="0308E9"/>
            <w:sz w:val="48"/>
            <w:szCs w:val="56"/>
            <w:rtl/>
          </w:rPr>
          <w:t>اینجا</w:t>
        </w:r>
      </w:hyperlink>
      <w:r>
        <w:rPr>
          <w:rFonts w:ascii="Vazir" w:eastAsia="Times New Roman" w:hAnsi="Vazir" w:cs="Times New Roman"/>
          <w:b/>
          <w:bCs/>
          <w:color w:val="0308E9"/>
          <w:sz w:val="48"/>
          <w:szCs w:val="56"/>
          <w:rtl/>
        </w:rPr>
        <w:t> </w:t>
      </w:r>
      <w:r>
        <w:rPr>
          <w:rFonts w:ascii="Vazir" w:eastAsia="Times New Roman" w:hAnsi="Vazir" w:cs="Times New Roman"/>
          <w:b/>
          <w:bCs/>
          <w:color w:val="8E44AD"/>
          <w:sz w:val="48"/>
          <w:szCs w:val="56"/>
          <w:rtl/>
        </w:rPr>
        <w:t>را کلیک نمایید.</w:t>
      </w:r>
    </w:p>
    <w:p w14:paraId="0FA26D7C" w14:textId="77777777" w:rsidR="004B2CDA" w:rsidRDefault="00A442EB">
      <w:pPr>
        <w:bidi/>
        <w:spacing w:after="0" w:line="240" w:lineRule="auto"/>
        <w:jc w:val="both"/>
        <w:rPr>
          <w:rFonts w:ascii="Vazir" w:eastAsia="Times New Roman" w:hAnsi="Vazir" w:cs="Times New Roman"/>
          <w:color w:val="333333"/>
          <w:sz w:val="27"/>
          <w:szCs w:val="32"/>
          <w:rtl/>
        </w:rPr>
      </w:pPr>
      <w:r>
        <w:rPr>
          <w:rFonts w:ascii="Vazir" w:eastAsia="Times New Roman" w:hAnsi="Vazir" w:cs="Times New Roman" w:hint="cs"/>
          <w:b/>
          <w:bCs/>
          <w:color w:val="C0392B"/>
          <w:sz w:val="54"/>
          <w:szCs w:val="56"/>
          <w:rtl/>
        </w:rPr>
        <w:t>- ج</w:t>
      </w:r>
      <w:r>
        <w:rPr>
          <w:rFonts w:ascii="Vazir" w:eastAsia="Times New Roman" w:hAnsi="Vazir" w:cs="Times New Roman"/>
          <w:b/>
          <w:bCs/>
          <w:color w:val="C0392B"/>
          <w:sz w:val="54"/>
          <w:szCs w:val="56"/>
          <w:rtl/>
        </w:rPr>
        <w:t>هت</w:t>
      </w:r>
      <w:r>
        <w:rPr>
          <w:rFonts w:ascii="Vazir" w:eastAsia="Times New Roman" w:hAnsi="Vazir" w:cs="Times New Roman" w:hint="cs"/>
          <w:b/>
          <w:bCs/>
          <w:color w:val="C0392B"/>
          <w:sz w:val="54"/>
          <w:szCs w:val="56"/>
          <w:rtl/>
        </w:rPr>
        <w:t xml:space="preserve"> ورود به سامانه سما از لینک زیر استفاده کنید:</w:t>
      </w:r>
    </w:p>
    <w:p w14:paraId="0FA26D7D" w14:textId="77777777" w:rsidR="004B2CDA" w:rsidRDefault="00A442EB">
      <w:pPr>
        <w:bidi/>
        <w:spacing w:after="0" w:line="240" w:lineRule="auto"/>
        <w:rPr>
          <w:rStyle w:val="Hyperlink"/>
          <w:rFonts w:ascii="Vazir" w:eastAsia="Times New Roman" w:hAnsi="Vazir" w:cs="Calibri"/>
          <w:sz w:val="36"/>
          <w:szCs w:val="44"/>
          <w:rtl/>
        </w:rPr>
      </w:pPr>
      <w:hyperlink r:id="rId8" w:history="1">
        <w:r>
          <w:rPr>
            <w:rStyle w:val="Hyperlink"/>
            <w:rFonts w:ascii="Vazir" w:eastAsia="Times New Roman" w:hAnsi="Vazir" w:cs="Calibri"/>
            <w:sz w:val="36"/>
            <w:szCs w:val="44"/>
          </w:rPr>
          <w:t>http://register.mui.ac.ir/samaweb/login.aspx</w:t>
        </w:r>
      </w:hyperlink>
    </w:p>
    <w:p w14:paraId="0FA26D7E" w14:textId="77777777" w:rsidR="004B2CDA" w:rsidRDefault="004B2CDA">
      <w:pPr>
        <w:bidi/>
        <w:spacing w:after="0" w:line="240" w:lineRule="auto"/>
        <w:rPr>
          <w:rFonts w:ascii="Vazir" w:eastAsia="Times New Roman" w:hAnsi="Vazir" w:cs="Times New Roman"/>
          <w:color w:val="333333"/>
          <w:sz w:val="27"/>
          <w:szCs w:val="32"/>
          <w:rtl/>
        </w:rPr>
      </w:pPr>
    </w:p>
    <w:p w14:paraId="71FAB561" w14:textId="77777777" w:rsidR="00EC0116" w:rsidRDefault="00EC0116" w:rsidP="00EC0116">
      <w:pPr>
        <w:bidi/>
        <w:spacing w:after="160" w:line="259" w:lineRule="auto"/>
        <w:jc w:val="center"/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</w:pPr>
    </w:p>
    <w:p w14:paraId="4716365F" w14:textId="77777777" w:rsidR="00EC0116" w:rsidRPr="00EC0116" w:rsidRDefault="00EC0116" w:rsidP="00EC011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  <w:r w:rsidRPr="00EC0116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جدول شهریه علی الحساب دریافتی از دانشجویان میهمان و انتقال</w:t>
      </w:r>
    </w:p>
    <w:p w14:paraId="3A30A25E" w14:textId="77777777" w:rsidR="00EC0116" w:rsidRPr="00EC0116" w:rsidRDefault="00EC0116" w:rsidP="00EC011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32"/>
          <w:szCs w:val="32"/>
          <w:rtl/>
          <w:lang w:bidi="fa-IR"/>
        </w:rPr>
      </w:pPr>
      <w:r w:rsidRPr="00EC0116">
        <w:rPr>
          <w:rFonts w:ascii="Calibri" w:eastAsia="Calibri" w:hAnsi="Calibri" w:cs="B Nazanin" w:hint="cs"/>
          <w:b/>
          <w:bCs/>
          <w:sz w:val="32"/>
          <w:szCs w:val="32"/>
          <w:rtl/>
          <w:lang w:bidi="fa-IR"/>
        </w:rPr>
        <w:t>نیمسال اول 1400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09"/>
        <w:gridCol w:w="5014"/>
      </w:tblGrid>
      <w:tr w:rsidR="00EC0116" w:rsidRPr="00EC0116" w14:paraId="4CA9E0C5" w14:textId="77777777" w:rsidTr="00985A49">
        <w:trPr>
          <w:trHeight w:val="770"/>
        </w:trPr>
        <w:tc>
          <w:tcPr>
            <w:tcW w:w="5381" w:type="dxa"/>
          </w:tcPr>
          <w:p w14:paraId="76D1D167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  <w:lang w:bidi="fa-IR"/>
              </w:rPr>
              <w:t>مبالغ دریافتی (ارقام به ریال)</w:t>
            </w:r>
          </w:p>
        </w:tc>
        <w:tc>
          <w:tcPr>
            <w:tcW w:w="5382" w:type="dxa"/>
          </w:tcPr>
          <w:p w14:paraId="6A5B53C7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6"/>
                <w:szCs w:val="36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6"/>
                <w:szCs w:val="36"/>
                <w:rtl/>
                <w:lang w:bidi="fa-IR"/>
              </w:rPr>
              <w:t>مقطع</w:t>
            </w:r>
          </w:p>
        </w:tc>
      </w:tr>
      <w:tr w:rsidR="00EC0116" w:rsidRPr="00EC0116" w14:paraId="77B7F02A" w14:textId="77777777" w:rsidTr="00985A49">
        <w:trPr>
          <w:trHeight w:val="852"/>
        </w:trPr>
        <w:tc>
          <w:tcPr>
            <w:tcW w:w="5381" w:type="dxa"/>
          </w:tcPr>
          <w:p w14:paraId="2C20B97D" w14:textId="77777777" w:rsidR="00EC0116" w:rsidRPr="00EC0116" w:rsidRDefault="00EC0116" w:rsidP="00EC01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000/000/15 </w:t>
            </w:r>
          </w:p>
        </w:tc>
        <w:tc>
          <w:tcPr>
            <w:tcW w:w="5382" w:type="dxa"/>
          </w:tcPr>
          <w:p w14:paraId="7E78B4AB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کارشناسی (میهمان ظرفیت مازاد) </w:t>
            </w:r>
          </w:p>
        </w:tc>
      </w:tr>
      <w:tr w:rsidR="00EC0116" w:rsidRPr="00EC0116" w14:paraId="6109F77F" w14:textId="77777777" w:rsidTr="00985A49">
        <w:trPr>
          <w:trHeight w:val="836"/>
        </w:trPr>
        <w:tc>
          <w:tcPr>
            <w:tcW w:w="5381" w:type="dxa"/>
          </w:tcPr>
          <w:p w14:paraId="668578C3" w14:textId="77777777" w:rsidR="00EC0116" w:rsidRPr="00EC0116" w:rsidRDefault="00EC0116" w:rsidP="00EC01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000/000/40</w:t>
            </w:r>
          </w:p>
        </w:tc>
        <w:tc>
          <w:tcPr>
            <w:tcW w:w="5382" w:type="dxa"/>
          </w:tcPr>
          <w:p w14:paraId="2976B445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دکتری (پزشکی، دندانپزشکی و داروسازی )</w:t>
            </w:r>
          </w:p>
          <w:p w14:paraId="49EE9654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(میهمان ظرفیت مازاد)</w:t>
            </w:r>
          </w:p>
        </w:tc>
      </w:tr>
      <w:tr w:rsidR="00EC0116" w:rsidRPr="00EC0116" w14:paraId="48F5341D" w14:textId="77777777" w:rsidTr="00985A49">
        <w:trPr>
          <w:trHeight w:val="833"/>
        </w:trPr>
        <w:tc>
          <w:tcPr>
            <w:tcW w:w="5381" w:type="dxa"/>
          </w:tcPr>
          <w:p w14:paraId="56689AF4" w14:textId="77777777" w:rsidR="00EC0116" w:rsidRPr="00EC0116" w:rsidRDefault="00EC0116" w:rsidP="00EC01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000/000/35</w:t>
            </w:r>
          </w:p>
        </w:tc>
        <w:tc>
          <w:tcPr>
            <w:tcW w:w="5382" w:type="dxa"/>
          </w:tcPr>
          <w:p w14:paraId="060D57FD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کارشناسی (میهمان پردیس خودگردان )</w:t>
            </w:r>
          </w:p>
        </w:tc>
      </w:tr>
      <w:tr w:rsidR="00EC0116" w:rsidRPr="00EC0116" w14:paraId="389FD1FB" w14:textId="77777777" w:rsidTr="00985A49">
        <w:trPr>
          <w:trHeight w:val="845"/>
        </w:trPr>
        <w:tc>
          <w:tcPr>
            <w:tcW w:w="5381" w:type="dxa"/>
          </w:tcPr>
          <w:p w14:paraId="01DD2703" w14:textId="77777777" w:rsidR="00EC0116" w:rsidRPr="00EC0116" w:rsidRDefault="00EC0116" w:rsidP="00EC01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000/0000/50</w:t>
            </w:r>
          </w:p>
        </w:tc>
        <w:tc>
          <w:tcPr>
            <w:tcW w:w="5382" w:type="dxa"/>
          </w:tcPr>
          <w:p w14:paraId="1C2E55D7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کارشناسی ارشد (میهمان پردیس خودگردان )</w:t>
            </w:r>
          </w:p>
        </w:tc>
      </w:tr>
      <w:tr w:rsidR="00EC0116" w:rsidRPr="00EC0116" w14:paraId="4CFB0829" w14:textId="77777777" w:rsidTr="00985A49">
        <w:trPr>
          <w:trHeight w:val="842"/>
        </w:trPr>
        <w:tc>
          <w:tcPr>
            <w:tcW w:w="5381" w:type="dxa"/>
          </w:tcPr>
          <w:p w14:paraId="66474F7E" w14:textId="77777777" w:rsidR="00EC0116" w:rsidRPr="00EC0116" w:rsidRDefault="00EC0116" w:rsidP="00EC01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000/000/70</w:t>
            </w:r>
          </w:p>
        </w:tc>
        <w:tc>
          <w:tcPr>
            <w:tcW w:w="5382" w:type="dxa"/>
          </w:tcPr>
          <w:p w14:paraId="58C16F49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دکتری (پزشکی، دندانپزشکی و داروسازی )</w:t>
            </w:r>
          </w:p>
          <w:p w14:paraId="0FD72D8C" w14:textId="77777777" w:rsidR="00EC0116" w:rsidRPr="00EC0116" w:rsidRDefault="00EC0116" w:rsidP="00EC0116">
            <w:pPr>
              <w:jc w:val="center"/>
              <w:rPr>
                <w:rFonts w:ascii="Calibri" w:eastAsia="Calibri" w:hAnsi="Calibri" w:cs="B Nazanin"/>
                <w:b/>
                <w:bCs/>
                <w:sz w:val="32"/>
                <w:szCs w:val="32"/>
                <w:lang w:bidi="fa-IR"/>
              </w:rPr>
            </w:pPr>
            <w:r w:rsidRPr="00EC0116">
              <w:rPr>
                <w:rFonts w:ascii="Calibri" w:eastAsia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>(میهمان پردیس خودگردان )</w:t>
            </w:r>
          </w:p>
        </w:tc>
      </w:tr>
    </w:tbl>
    <w:p w14:paraId="341F11C4" w14:textId="77777777" w:rsidR="00EC0116" w:rsidRDefault="00EC0116" w:rsidP="00EC0116">
      <w:pPr>
        <w:bidi/>
        <w:jc w:val="center"/>
        <w:rPr>
          <w:sz w:val="32"/>
          <w:szCs w:val="32"/>
          <w:rtl/>
          <w:lang w:bidi="fa-IR"/>
        </w:rPr>
      </w:pPr>
    </w:p>
    <w:sectPr w:rsidR="00EC0116">
      <w:pgSz w:w="12240" w:h="15840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A"/>
    <w:rsid w:val="000474F4"/>
    <w:rsid w:val="00335140"/>
    <w:rsid w:val="004B2CDA"/>
    <w:rsid w:val="009F5BC8"/>
    <w:rsid w:val="00A442EB"/>
    <w:rsid w:val="00E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26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DefaultParagraphFont"/>
  </w:style>
  <w:style w:type="character" w:customStyle="1" w:styleId="time">
    <w:name w:val="time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C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DefaultParagraphFont"/>
  </w:style>
  <w:style w:type="character" w:customStyle="1" w:styleId="time">
    <w:name w:val="time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C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C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652">
          <w:marLeft w:val="6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36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30462">
                  <w:marLeft w:val="24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er.mui.ac.ir/samaweb/login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old.mui.ac.ir/sites/edu.mui.ac.ir/files/thd_nmh_dnshjwyn_myhmn_9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old.mui.ac.ir/sites/edu.mui.ac.ir/files/000000smy_pdhyrfth_shdgn_mhmn_w_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D3AB-5147-4148-BED4-5F5B65B0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DrSaadeghi</dc:creator>
  <cp:lastModifiedBy>DrSaadeghi</cp:lastModifiedBy>
  <cp:revision>9</cp:revision>
  <cp:lastPrinted>2021-08-28T10:31:00Z</cp:lastPrinted>
  <dcterms:created xsi:type="dcterms:W3CDTF">2021-08-29T09:28:00Z</dcterms:created>
  <dcterms:modified xsi:type="dcterms:W3CDTF">2021-08-29T12:56:00Z</dcterms:modified>
</cp:coreProperties>
</file>